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990F" w14:textId="77777777" w:rsidR="00690F2F" w:rsidRPr="00690F2F" w:rsidRDefault="00690F2F" w:rsidP="00690F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Cambria" w:hAnsi="Cambria" w:cs="Arial"/>
          <w:b/>
          <w:bCs/>
          <w:sz w:val="21"/>
          <w:szCs w:val="21"/>
        </w:rPr>
      </w:pPr>
      <w:bookmarkStart w:id="0" w:name="_Hlk53736488"/>
      <w:r w:rsidRPr="00690F2F">
        <w:rPr>
          <w:rFonts w:ascii="Cambria" w:hAnsi="Cambria" w:cs="Arial"/>
          <w:b/>
          <w:bCs/>
          <w:sz w:val="21"/>
          <w:szCs w:val="21"/>
        </w:rPr>
        <w:t>PARANÁ - PREFEITURA MUNICIPAL DE UNIÃO DA VITÓRIA</w:t>
      </w:r>
    </w:p>
    <w:p w14:paraId="7E90879F" w14:textId="77777777" w:rsidR="00690F2F" w:rsidRPr="00690F2F" w:rsidRDefault="00690F2F" w:rsidP="00690F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Cambria" w:hAnsi="Cambria" w:cs="Arial"/>
          <w:b/>
          <w:bCs/>
          <w:sz w:val="21"/>
          <w:szCs w:val="21"/>
        </w:rPr>
      </w:pPr>
      <w:r w:rsidRPr="00690F2F">
        <w:rPr>
          <w:rFonts w:ascii="Cambria" w:hAnsi="Cambria" w:cs="Arial"/>
          <w:b/>
          <w:bCs/>
          <w:sz w:val="21"/>
          <w:szCs w:val="21"/>
        </w:rPr>
        <w:t xml:space="preserve">CNPJ: 75.967.760/0001- 71 – Rua: Dr. Cruz Machado, n. º 205 – CEP: 84.600-900 </w:t>
      </w:r>
    </w:p>
    <w:p w14:paraId="09AFE14A" w14:textId="77777777" w:rsidR="00690F2F" w:rsidRPr="00690F2F" w:rsidRDefault="00690F2F" w:rsidP="00690F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Cambria" w:hAnsi="Cambria" w:cs="Arial"/>
          <w:b/>
          <w:bCs/>
          <w:sz w:val="21"/>
          <w:szCs w:val="21"/>
        </w:rPr>
      </w:pPr>
      <w:r w:rsidRPr="00690F2F">
        <w:rPr>
          <w:rFonts w:ascii="Cambria" w:hAnsi="Cambria" w:cs="Arial"/>
          <w:b/>
          <w:bCs/>
          <w:sz w:val="21"/>
          <w:szCs w:val="21"/>
        </w:rPr>
        <w:t>União da Vitória – Paraná</w:t>
      </w:r>
    </w:p>
    <w:p w14:paraId="3B62978B" w14:textId="77777777" w:rsidR="00690F2F" w:rsidRPr="00690F2F" w:rsidRDefault="00690F2F" w:rsidP="00690F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05C8A29" w14:textId="54F090CF" w:rsidR="00690F2F" w:rsidRPr="00690F2F" w:rsidRDefault="00690F2F" w:rsidP="00690F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  <w:sz w:val="21"/>
          <w:szCs w:val="21"/>
          <w:u w:val="single"/>
        </w:rPr>
      </w:pPr>
      <w:r w:rsidRPr="00690F2F">
        <w:rPr>
          <w:rFonts w:ascii="Cambria" w:hAnsi="Cambria" w:cs="Arial"/>
          <w:b/>
          <w:bCs/>
          <w:color w:val="000000"/>
          <w:sz w:val="21"/>
          <w:szCs w:val="21"/>
          <w:u w:val="single"/>
        </w:rPr>
        <w:t xml:space="preserve">AVISO DE RETIFICAÇÃO </w:t>
      </w:r>
      <w:r w:rsidRPr="00690F2F">
        <w:rPr>
          <w:rFonts w:ascii="Cambria" w:hAnsi="Cambria" w:cs="Arial"/>
          <w:b/>
          <w:bCs/>
          <w:color w:val="000000"/>
          <w:sz w:val="21"/>
          <w:szCs w:val="21"/>
          <w:u w:val="single"/>
        </w:rPr>
        <w:t>COM</w:t>
      </w:r>
      <w:r w:rsidRPr="00690F2F">
        <w:rPr>
          <w:rFonts w:ascii="Cambria" w:hAnsi="Cambria" w:cs="Arial"/>
          <w:b/>
          <w:bCs/>
          <w:color w:val="000000"/>
          <w:sz w:val="21"/>
          <w:szCs w:val="21"/>
          <w:u w:val="single"/>
        </w:rPr>
        <w:t xml:space="preserve"> </w:t>
      </w:r>
      <w:r w:rsidRPr="00690F2F">
        <w:rPr>
          <w:rFonts w:ascii="Cambria" w:hAnsi="Cambria"/>
          <w:b/>
          <w:bCs/>
          <w:sz w:val="21"/>
          <w:szCs w:val="21"/>
          <w:u w:val="single"/>
        </w:rPr>
        <w:t>REABERTURA DE PRAZO</w:t>
      </w:r>
    </w:p>
    <w:p w14:paraId="092D187F" w14:textId="77777777" w:rsidR="00690F2F" w:rsidRPr="00690F2F" w:rsidRDefault="00690F2F" w:rsidP="00690F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1"/>
          <w:szCs w:val="21"/>
        </w:rPr>
      </w:pPr>
    </w:p>
    <w:p w14:paraId="22116C32" w14:textId="025AB1E7" w:rsidR="00690F2F" w:rsidRPr="00690F2F" w:rsidRDefault="00690F2F" w:rsidP="00690F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jc w:val="center"/>
        <w:rPr>
          <w:rFonts w:ascii="Cambria" w:hAnsi="Cambria" w:cs="Arial"/>
          <w:color w:val="000000"/>
          <w:sz w:val="21"/>
          <w:szCs w:val="21"/>
        </w:rPr>
      </w:pPr>
      <w:r w:rsidRPr="00690F2F">
        <w:rPr>
          <w:rFonts w:ascii="Cambria" w:hAnsi="Cambria" w:cs="Arial"/>
          <w:color w:val="000000"/>
          <w:sz w:val="21"/>
          <w:szCs w:val="21"/>
        </w:rPr>
        <w:t xml:space="preserve">PREGÃO ELETRÔNICO N. º </w:t>
      </w:r>
      <w:r w:rsidRPr="00690F2F">
        <w:rPr>
          <w:rFonts w:ascii="Cambria" w:hAnsi="Cambria" w:cs="Arial"/>
          <w:color w:val="000000"/>
          <w:sz w:val="21"/>
          <w:szCs w:val="21"/>
        </w:rPr>
        <w:t>31/2022</w:t>
      </w:r>
      <w:r w:rsidRPr="00690F2F">
        <w:rPr>
          <w:rFonts w:ascii="Cambria" w:hAnsi="Cambria" w:cs="Arial"/>
          <w:color w:val="000000"/>
          <w:sz w:val="21"/>
          <w:szCs w:val="21"/>
        </w:rPr>
        <w:t xml:space="preserve"> - PROCESSO ADMINISTRATIVO N. º </w:t>
      </w:r>
      <w:r w:rsidRPr="00690F2F">
        <w:rPr>
          <w:rFonts w:ascii="Cambria" w:hAnsi="Cambria" w:cs="Arial"/>
          <w:color w:val="000000"/>
          <w:sz w:val="21"/>
          <w:szCs w:val="21"/>
        </w:rPr>
        <w:t>51/2022</w:t>
      </w:r>
    </w:p>
    <w:p w14:paraId="25CB48F8" w14:textId="77777777" w:rsidR="00690F2F" w:rsidRPr="00690F2F" w:rsidRDefault="00690F2F" w:rsidP="00690F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000000"/>
          <w:sz w:val="21"/>
          <w:szCs w:val="21"/>
        </w:rPr>
      </w:pPr>
    </w:p>
    <w:p w14:paraId="02BB2199" w14:textId="3674AFF7" w:rsidR="00690F2F" w:rsidRPr="00690F2F" w:rsidRDefault="00690F2F" w:rsidP="00690F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000000"/>
          <w:sz w:val="21"/>
          <w:szCs w:val="21"/>
        </w:rPr>
      </w:pPr>
      <w:r w:rsidRPr="00690F2F">
        <w:rPr>
          <w:rFonts w:ascii="Cambria" w:hAnsi="Cambria" w:cs="Arial"/>
          <w:b/>
          <w:bCs/>
          <w:color w:val="000000"/>
          <w:sz w:val="21"/>
          <w:szCs w:val="21"/>
        </w:rPr>
        <w:t xml:space="preserve">Objeto: </w:t>
      </w:r>
      <w:r w:rsidRPr="00690F2F">
        <w:rPr>
          <w:rFonts w:ascii="Cambria" w:hAnsi="Cambria"/>
          <w:sz w:val="21"/>
          <w:szCs w:val="21"/>
        </w:rPr>
        <w:t>Contratação de empresa especializada para prestação de serviço contínuo de LIMPEZA, CONSERVAÇÃO e HIGIENIZAÇÃO, com o emprego de mão-de-obra, material, EPIs, equipamentos e ferramentas necessárias à execução dos serviços, conforme condições, quantidades e exigências estabelecidas neste Edital e seus anexos.</w:t>
      </w:r>
    </w:p>
    <w:p w14:paraId="695268A1" w14:textId="77777777" w:rsidR="00690F2F" w:rsidRDefault="00690F2F" w:rsidP="00690F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Cambria" w:hAnsi="Cambria"/>
          <w:sz w:val="21"/>
          <w:szCs w:val="21"/>
        </w:rPr>
      </w:pPr>
    </w:p>
    <w:p w14:paraId="2A95699E" w14:textId="11C16443" w:rsidR="00690F2F" w:rsidRPr="00690F2F" w:rsidRDefault="00690F2F" w:rsidP="00690F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Cambria" w:hAnsi="Cambria"/>
          <w:sz w:val="21"/>
          <w:szCs w:val="21"/>
        </w:rPr>
      </w:pPr>
      <w:r w:rsidRPr="00690F2F">
        <w:rPr>
          <w:rFonts w:ascii="Cambria" w:hAnsi="Cambria"/>
          <w:sz w:val="21"/>
          <w:szCs w:val="21"/>
        </w:rPr>
        <w:t xml:space="preserve">Visando conferir maior competitividade e economicidade, bem como salvaguardar o interesse público, o </w:t>
      </w:r>
      <w:r w:rsidRPr="00690F2F">
        <w:rPr>
          <w:rFonts w:ascii="Cambria" w:hAnsi="Cambria"/>
          <w:sz w:val="21"/>
          <w:szCs w:val="21"/>
          <w:u w:val="single"/>
        </w:rPr>
        <w:t>MUNICÍPIO DE UNIÃO DA VITÓRIA</w:t>
      </w:r>
      <w:r w:rsidRPr="00690F2F">
        <w:rPr>
          <w:rFonts w:ascii="Cambria" w:hAnsi="Cambria"/>
          <w:sz w:val="21"/>
          <w:szCs w:val="21"/>
        </w:rPr>
        <w:t xml:space="preserve">, por intermédia da Pregoeira Oficial, TORNA PÚBLICO, para conhecimento dos interessados, a RETIFICAÇÃO e REABERTURA DE PRAZO do Edital do Pregão Eletrônico nº 31/2022, que tem por objeto a </w:t>
      </w:r>
      <w:r w:rsidRPr="00690F2F">
        <w:rPr>
          <w:rFonts w:ascii="Cambria" w:hAnsi="Cambria"/>
          <w:i/>
          <w:iCs/>
          <w:sz w:val="21"/>
          <w:szCs w:val="21"/>
        </w:rPr>
        <w:t>Contratação de empresa especializada para prestação de serviço contínuo de LIMPEZA, CONSERVAÇÃO e HIGIENIZAÇÃO, com o emprego de mão-de-obra, material, EPIs, equipamentos e ferramentas necessárias à execução dos serviços, conforme condições, quantidades e exigências estabelecidas neste Edital e seus anexos</w:t>
      </w:r>
      <w:r w:rsidRPr="00690F2F">
        <w:rPr>
          <w:rFonts w:ascii="Cambria" w:hAnsi="Cambria"/>
          <w:sz w:val="21"/>
          <w:szCs w:val="21"/>
        </w:rPr>
        <w:t xml:space="preserve">, tendo em vista o acolhimento da impugnação apresentada pela empresa FLAMASERV SERVIÇOS TERCEIRIZADOS LTDA., inscrita no CNPJ sob nº 11.046.495/0001-06, no sentido de incluir a alínea </w:t>
      </w:r>
      <w:r w:rsidRPr="00690F2F">
        <w:rPr>
          <w:rFonts w:ascii="Cambria" w:hAnsi="Cambria"/>
          <w:sz w:val="21"/>
          <w:szCs w:val="21"/>
        </w:rPr>
        <w:t>“</w:t>
      </w:r>
      <w:r w:rsidRPr="00690F2F">
        <w:rPr>
          <w:rFonts w:ascii="Cambria" w:hAnsi="Cambria"/>
          <w:sz w:val="21"/>
          <w:szCs w:val="21"/>
          <w:u w:val="single"/>
        </w:rPr>
        <w:t>b.6.4</w:t>
      </w:r>
      <w:r w:rsidRPr="00690F2F">
        <w:rPr>
          <w:rFonts w:ascii="Cambria" w:hAnsi="Cambria"/>
          <w:sz w:val="21"/>
          <w:szCs w:val="21"/>
        </w:rPr>
        <w:t>”</w:t>
      </w:r>
      <w:r w:rsidRPr="00690F2F">
        <w:rPr>
          <w:rFonts w:ascii="Cambria" w:hAnsi="Cambria"/>
          <w:sz w:val="21"/>
          <w:szCs w:val="21"/>
        </w:rPr>
        <w:t>, no item 15.4</w:t>
      </w:r>
      <w:r>
        <w:rPr>
          <w:rFonts w:ascii="Cambria" w:hAnsi="Cambria"/>
          <w:sz w:val="21"/>
          <w:szCs w:val="21"/>
        </w:rPr>
        <w:t xml:space="preserve"> (Da Qualificação Econômica Financeira).</w:t>
      </w:r>
    </w:p>
    <w:p w14:paraId="680AD157" w14:textId="77777777" w:rsidR="00690F2F" w:rsidRPr="00690F2F" w:rsidRDefault="00690F2F" w:rsidP="00690F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Cambria" w:hAnsi="Cambria"/>
          <w:sz w:val="21"/>
          <w:szCs w:val="21"/>
        </w:rPr>
      </w:pPr>
    </w:p>
    <w:p w14:paraId="4101AA4A" w14:textId="77777777" w:rsidR="00690F2F" w:rsidRPr="00690F2F" w:rsidRDefault="00690F2F" w:rsidP="00690F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Cambria" w:hAnsi="Cambria"/>
          <w:sz w:val="21"/>
          <w:szCs w:val="21"/>
        </w:rPr>
      </w:pPr>
      <w:r w:rsidRPr="00690F2F">
        <w:rPr>
          <w:rFonts w:ascii="Cambria" w:hAnsi="Cambria"/>
          <w:sz w:val="21"/>
          <w:szCs w:val="21"/>
        </w:rPr>
        <w:t>Por força da referida alteração</w:t>
      </w:r>
      <w:r w:rsidRPr="00690F2F">
        <w:rPr>
          <w:rFonts w:ascii="Cambria" w:hAnsi="Cambria" w:cs="Arial"/>
          <w:color w:val="000000"/>
          <w:sz w:val="21"/>
          <w:szCs w:val="21"/>
        </w:rPr>
        <w:t>,</w:t>
      </w:r>
      <w:r w:rsidRPr="00690F2F">
        <w:rPr>
          <w:rFonts w:ascii="Cambria" w:hAnsi="Cambria"/>
          <w:sz w:val="21"/>
          <w:szCs w:val="21"/>
        </w:rPr>
        <w:t xml:space="preserve"> com base no Art. 21, §4º, da Lei nº. 8.666/93 c/c Art. 4º Inciso “V” e Art. 9º da Lei nº. 10.520/2002, as datas e horários ficam remarcados: </w:t>
      </w:r>
    </w:p>
    <w:p w14:paraId="77EEB531" w14:textId="77777777" w:rsidR="00690F2F" w:rsidRPr="00690F2F" w:rsidRDefault="00690F2F" w:rsidP="00690F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Cambria" w:hAnsi="Cambria"/>
          <w:sz w:val="21"/>
          <w:szCs w:val="21"/>
        </w:rPr>
      </w:pPr>
    </w:p>
    <w:p w14:paraId="22C46393" w14:textId="77777777" w:rsidR="00690F2F" w:rsidRPr="00690F2F" w:rsidRDefault="00690F2F" w:rsidP="00690F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/>
        <w:jc w:val="both"/>
        <w:rPr>
          <w:rFonts w:ascii="Cambria" w:hAnsi="Cambria" w:cstheme="minorHAnsi"/>
          <w:b/>
          <w:sz w:val="21"/>
          <w:szCs w:val="21"/>
        </w:rPr>
      </w:pPr>
      <w:r w:rsidRPr="00690F2F">
        <w:rPr>
          <w:rFonts w:ascii="Cambria" w:hAnsi="Cambria" w:cstheme="minorHAnsi"/>
          <w:b/>
          <w:sz w:val="21"/>
          <w:szCs w:val="21"/>
        </w:rPr>
        <w:t>RECEBIMENTO DAS PROPOSTAS:</w:t>
      </w:r>
      <w:r w:rsidRPr="00690F2F">
        <w:rPr>
          <w:rFonts w:ascii="Cambria" w:hAnsi="Cambria" w:cstheme="minorHAnsi"/>
          <w:sz w:val="21"/>
          <w:szCs w:val="21"/>
        </w:rPr>
        <w:t xml:space="preserve"> até as</w:t>
      </w:r>
      <w:r w:rsidRPr="00690F2F">
        <w:rPr>
          <w:rFonts w:ascii="Cambria" w:hAnsi="Cambria" w:cstheme="minorHAnsi"/>
          <w:b/>
          <w:sz w:val="21"/>
          <w:szCs w:val="21"/>
        </w:rPr>
        <w:t xml:space="preserve"> 08h30min do dia 14/04/2022.</w:t>
      </w:r>
    </w:p>
    <w:p w14:paraId="632CC06A" w14:textId="77777777" w:rsidR="00690F2F" w:rsidRPr="00690F2F" w:rsidRDefault="00690F2F" w:rsidP="00690F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/>
        <w:jc w:val="both"/>
        <w:rPr>
          <w:rFonts w:ascii="Cambria" w:hAnsi="Cambria" w:cstheme="minorHAnsi"/>
          <w:b/>
          <w:sz w:val="21"/>
          <w:szCs w:val="21"/>
        </w:rPr>
      </w:pPr>
    </w:p>
    <w:p w14:paraId="46DE7D52" w14:textId="77777777" w:rsidR="00690F2F" w:rsidRPr="00690F2F" w:rsidRDefault="00690F2F" w:rsidP="00690F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/>
        <w:jc w:val="both"/>
        <w:rPr>
          <w:rFonts w:ascii="Cambria" w:hAnsi="Cambria" w:cs="Arial"/>
          <w:b/>
          <w:sz w:val="21"/>
          <w:szCs w:val="21"/>
        </w:rPr>
      </w:pPr>
      <w:bookmarkStart w:id="1" w:name="_Hlk32913770"/>
      <w:r w:rsidRPr="00690F2F">
        <w:rPr>
          <w:rFonts w:ascii="Cambria" w:hAnsi="Cambria" w:cs="Arial"/>
          <w:b/>
          <w:sz w:val="21"/>
          <w:szCs w:val="21"/>
        </w:rPr>
        <w:t xml:space="preserve">CADASTRO DOS DOCUMENTOS DE HABILITAÇÃO E PROPOSTA ELETRÔNICA (direto no </w:t>
      </w:r>
      <w:r w:rsidRPr="00690F2F">
        <w:rPr>
          <w:rFonts w:ascii="Cambria" w:hAnsi="Cambria" w:cs="Arial"/>
          <w:b/>
          <w:i/>
          <w:iCs/>
          <w:sz w:val="21"/>
          <w:szCs w:val="21"/>
        </w:rPr>
        <w:t xml:space="preserve">site </w:t>
      </w:r>
      <w:r w:rsidRPr="00690F2F">
        <w:rPr>
          <w:rFonts w:ascii="Cambria" w:hAnsi="Cambria" w:cs="Arial"/>
          <w:b/>
          <w:sz w:val="21"/>
          <w:szCs w:val="21"/>
        </w:rPr>
        <w:t xml:space="preserve">da BBMNET): </w:t>
      </w:r>
      <w:r w:rsidRPr="00690F2F">
        <w:rPr>
          <w:rFonts w:ascii="Cambria" w:hAnsi="Cambria" w:cs="Arial"/>
          <w:sz w:val="21"/>
          <w:szCs w:val="21"/>
        </w:rPr>
        <w:t>até as</w:t>
      </w:r>
      <w:r w:rsidRPr="00690F2F">
        <w:rPr>
          <w:rFonts w:ascii="Cambria" w:hAnsi="Cambria" w:cs="Arial"/>
          <w:b/>
          <w:sz w:val="21"/>
          <w:szCs w:val="21"/>
        </w:rPr>
        <w:t xml:space="preserve"> 08h30min do dia </w:t>
      </w:r>
      <w:bookmarkEnd w:id="1"/>
      <w:r w:rsidRPr="00690F2F">
        <w:rPr>
          <w:rFonts w:ascii="Cambria" w:hAnsi="Cambria" w:cs="Arial"/>
          <w:b/>
          <w:sz w:val="21"/>
          <w:szCs w:val="21"/>
        </w:rPr>
        <w:t>14/04/2022.</w:t>
      </w:r>
    </w:p>
    <w:p w14:paraId="607A9252" w14:textId="77777777" w:rsidR="00690F2F" w:rsidRPr="00690F2F" w:rsidRDefault="00690F2F" w:rsidP="00690F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/>
        <w:jc w:val="both"/>
        <w:rPr>
          <w:rFonts w:ascii="Cambria" w:hAnsi="Cambria" w:cstheme="minorHAnsi"/>
          <w:b/>
          <w:sz w:val="21"/>
          <w:szCs w:val="21"/>
        </w:rPr>
      </w:pPr>
    </w:p>
    <w:p w14:paraId="594C4455" w14:textId="77777777" w:rsidR="00690F2F" w:rsidRPr="00690F2F" w:rsidRDefault="00690F2F" w:rsidP="00690F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/>
        <w:jc w:val="both"/>
        <w:rPr>
          <w:rFonts w:ascii="Cambria" w:hAnsi="Cambria" w:cstheme="minorHAnsi"/>
          <w:b/>
          <w:sz w:val="21"/>
          <w:szCs w:val="21"/>
        </w:rPr>
      </w:pPr>
      <w:r w:rsidRPr="00690F2F">
        <w:rPr>
          <w:rFonts w:ascii="Cambria" w:hAnsi="Cambria" w:cstheme="minorHAnsi"/>
          <w:b/>
          <w:sz w:val="21"/>
          <w:szCs w:val="21"/>
        </w:rPr>
        <w:t>ABERTURA E AVALIAÇÃO DAS PROPOSTAS:</w:t>
      </w:r>
      <w:r w:rsidRPr="00690F2F">
        <w:rPr>
          <w:rFonts w:ascii="Cambria" w:hAnsi="Cambria" w:cstheme="minorHAnsi"/>
          <w:sz w:val="21"/>
          <w:szCs w:val="21"/>
        </w:rPr>
        <w:t xml:space="preserve"> dia </w:t>
      </w:r>
      <w:r w:rsidRPr="00690F2F">
        <w:rPr>
          <w:rFonts w:ascii="Cambria" w:hAnsi="Cambria" w:cstheme="minorHAnsi"/>
          <w:b/>
          <w:sz w:val="21"/>
          <w:szCs w:val="21"/>
        </w:rPr>
        <w:t>14/04/2022 a partir das 08h31min.</w:t>
      </w:r>
    </w:p>
    <w:p w14:paraId="5DE643F9" w14:textId="77777777" w:rsidR="00690F2F" w:rsidRPr="00690F2F" w:rsidRDefault="00690F2F" w:rsidP="00690F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/>
        <w:jc w:val="both"/>
        <w:rPr>
          <w:rFonts w:ascii="Cambria" w:hAnsi="Cambria" w:cstheme="minorHAnsi"/>
          <w:b/>
          <w:sz w:val="21"/>
          <w:szCs w:val="21"/>
        </w:rPr>
      </w:pPr>
    </w:p>
    <w:p w14:paraId="65CA9227" w14:textId="77777777" w:rsidR="00690F2F" w:rsidRPr="00690F2F" w:rsidRDefault="00690F2F" w:rsidP="00690F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/>
        <w:jc w:val="both"/>
        <w:rPr>
          <w:rFonts w:ascii="Cambria" w:hAnsi="Cambria" w:cstheme="minorHAnsi"/>
          <w:sz w:val="21"/>
          <w:szCs w:val="21"/>
        </w:rPr>
      </w:pPr>
      <w:r w:rsidRPr="00690F2F">
        <w:rPr>
          <w:rFonts w:ascii="Cambria" w:hAnsi="Cambria" w:cstheme="minorHAnsi"/>
          <w:b/>
          <w:sz w:val="21"/>
          <w:szCs w:val="21"/>
        </w:rPr>
        <w:t>INÍCIO DA SESSÃO PÚBLICA DE DISPUTA DE PREÇOS:</w:t>
      </w:r>
      <w:r w:rsidRPr="00690F2F">
        <w:rPr>
          <w:rFonts w:ascii="Cambria" w:hAnsi="Cambria" w:cstheme="minorHAnsi"/>
          <w:sz w:val="21"/>
          <w:szCs w:val="21"/>
        </w:rPr>
        <w:t xml:space="preserve"> dia </w:t>
      </w:r>
      <w:r w:rsidRPr="00690F2F">
        <w:rPr>
          <w:rFonts w:ascii="Cambria" w:hAnsi="Cambria" w:cstheme="minorHAnsi"/>
          <w:b/>
          <w:sz w:val="21"/>
          <w:szCs w:val="21"/>
        </w:rPr>
        <w:t>14/04/2022 a partir das 09h00min</w:t>
      </w:r>
      <w:r w:rsidRPr="00690F2F">
        <w:rPr>
          <w:rFonts w:ascii="Cambria" w:hAnsi="Cambria" w:cstheme="minorHAnsi"/>
          <w:sz w:val="21"/>
          <w:szCs w:val="21"/>
        </w:rPr>
        <w:t xml:space="preserve"> após a avaliação das propostas pelo(a) Pregoeiro(a). </w:t>
      </w:r>
    </w:p>
    <w:p w14:paraId="6A578233" w14:textId="77777777" w:rsidR="00690F2F" w:rsidRPr="00690F2F" w:rsidRDefault="00690F2F" w:rsidP="00690F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Cambria" w:hAnsi="Cambria" w:cs="Calibri"/>
          <w:b/>
          <w:sz w:val="21"/>
          <w:szCs w:val="21"/>
        </w:rPr>
      </w:pPr>
    </w:p>
    <w:p w14:paraId="3A2AC362" w14:textId="20311D54" w:rsidR="00690F2F" w:rsidRPr="00690F2F" w:rsidRDefault="00690F2F" w:rsidP="00690F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Cambria" w:hAnsi="Cambria"/>
          <w:sz w:val="21"/>
          <w:szCs w:val="21"/>
        </w:rPr>
      </w:pPr>
      <w:r w:rsidRPr="00690F2F">
        <w:rPr>
          <w:rFonts w:ascii="Cambria" w:hAnsi="Cambria"/>
          <w:sz w:val="21"/>
          <w:szCs w:val="21"/>
        </w:rPr>
        <w:t xml:space="preserve">Ficam ratificadas as demais condições do Edital nº </w:t>
      </w:r>
      <w:r>
        <w:rPr>
          <w:rFonts w:ascii="Cambria" w:hAnsi="Cambria"/>
          <w:sz w:val="21"/>
          <w:szCs w:val="21"/>
        </w:rPr>
        <w:t>31/2022</w:t>
      </w:r>
      <w:r w:rsidRPr="00690F2F">
        <w:rPr>
          <w:rFonts w:ascii="Cambria" w:hAnsi="Cambria"/>
          <w:sz w:val="21"/>
          <w:szCs w:val="21"/>
        </w:rPr>
        <w:t xml:space="preserve"> - Pregão Eletrônico. O inteiro teor da presente Retificação estará disponibilizado no </w:t>
      </w:r>
      <w:r w:rsidRPr="00690F2F">
        <w:rPr>
          <w:rFonts w:ascii="Cambria" w:hAnsi="Cambria"/>
          <w:i/>
          <w:iCs/>
          <w:sz w:val="21"/>
          <w:szCs w:val="21"/>
        </w:rPr>
        <w:t>site</w:t>
      </w:r>
      <w:r w:rsidRPr="00690F2F">
        <w:rPr>
          <w:rFonts w:ascii="Cambria" w:hAnsi="Cambria"/>
          <w:sz w:val="21"/>
          <w:szCs w:val="21"/>
        </w:rPr>
        <w:t xml:space="preserve"> da Prefeitura de União da Vitória, Menu: Portal da Transparência, para ciência de todos os interessados.</w:t>
      </w:r>
    </w:p>
    <w:p w14:paraId="15964CD0" w14:textId="77777777" w:rsidR="00690F2F" w:rsidRPr="00690F2F" w:rsidRDefault="00690F2F" w:rsidP="00690F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Cambria" w:hAnsi="Cambria"/>
          <w:sz w:val="21"/>
          <w:szCs w:val="21"/>
        </w:rPr>
      </w:pPr>
    </w:p>
    <w:p w14:paraId="420D829B" w14:textId="77777777" w:rsidR="00690F2F" w:rsidRPr="00690F2F" w:rsidRDefault="00690F2F" w:rsidP="00690F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Cambria" w:hAnsi="Cambria"/>
          <w:sz w:val="21"/>
          <w:szCs w:val="21"/>
        </w:rPr>
      </w:pPr>
      <w:r w:rsidRPr="00690F2F">
        <w:rPr>
          <w:rFonts w:ascii="Cambria" w:hAnsi="Cambria"/>
          <w:sz w:val="21"/>
          <w:szCs w:val="21"/>
        </w:rPr>
        <w:t xml:space="preserve">Outras informações podem ser obtidas no Departamento de Licitação da Prefeitura Municipal de União da Vitória, no endereço Rua Dr. Cruz Machado, n° 205, 4° andar, Centro, telefone (42) 3521-1237. </w:t>
      </w:r>
    </w:p>
    <w:p w14:paraId="1B58533F" w14:textId="77777777" w:rsidR="00690F2F" w:rsidRPr="00690F2F" w:rsidRDefault="00690F2F" w:rsidP="00690F2F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 w:line="276" w:lineRule="auto"/>
        <w:rPr>
          <w:rFonts w:ascii="Cambria" w:hAnsi="Cambria"/>
          <w:b/>
          <w:sz w:val="21"/>
          <w:szCs w:val="21"/>
        </w:rPr>
      </w:pPr>
    </w:p>
    <w:p w14:paraId="267E50AF" w14:textId="3C5E020E" w:rsidR="00690F2F" w:rsidRPr="00690F2F" w:rsidRDefault="00690F2F" w:rsidP="00690F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Cambria" w:hAnsi="Cambria"/>
          <w:sz w:val="21"/>
          <w:szCs w:val="21"/>
        </w:rPr>
      </w:pPr>
      <w:r w:rsidRPr="00690F2F">
        <w:rPr>
          <w:rFonts w:ascii="Cambria" w:hAnsi="Cambria"/>
          <w:sz w:val="21"/>
          <w:szCs w:val="21"/>
        </w:rPr>
        <w:t xml:space="preserve">União da Vitória/PR, </w:t>
      </w:r>
      <w:r>
        <w:rPr>
          <w:rFonts w:ascii="Cambria" w:hAnsi="Cambria"/>
          <w:sz w:val="21"/>
          <w:szCs w:val="21"/>
        </w:rPr>
        <w:t>30 de março de 2022</w:t>
      </w:r>
      <w:r w:rsidRPr="00690F2F">
        <w:rPr>
          <w:rFonts w:ascii="Cambria" w:hAnsi="Cambria"/>
          <w:sz w:val="21"/>
          <w:szCs w:val="21"/>
        </w:rPr>
        <w:t>.</w:t>
      </w:r>
    </w:p>
    <w:p w14:paraId="56EA1746" w14:textId="77777777" w:rsidR="00690F2F" w:rsidRPr="00690F2F" w:rsidRDefault="00690F2F" w:rsidP="00690F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mbria" w:hAnsi="Cambria"/>
          <w:sz w:val="21"/>
          <w:szCs w:val="21"/>
        </w:rPr>
      </w:pPr>
    </w:p>
    <w:p w14:paraId="25569AD1" w14:textId="58AE0318" w:rsidR="00690F2F" w:rsidRPr="00690F2F" w:rsidRDefault="00690F2F" w:rsidP="00690F2F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/>
          <w:color w:val="444444"/>
          <w:sz w:val="21"/>
          <w:szCs w:val="21"/>
        </w:rPr>
      </w:pPr>
      <w:r w:rsidRPr="00690F2F">
        <w:rPr>
          <w:rFonts w:ascii="Cambria" w:hAnsi="Cambria"/>
          <w:b/>
          <w:sz w:val="21"/>
          <w:szCs w:val="21"/>
        </w:rPr>
        <w:t xml:space="preserve">MARIA CELESTE DE ASSUNÇÃO </w:t>
      </w:r>
      <w:r w:rsidRPr="00690F2F">
        <w:rPr>
          <w:rFonts w:ascii="Cambria" w:hAnsi="Cambria"/>
          <w:b/>
          <w:sz w:val="21"/>
          <w:szCs w:val="21"/>
        </w:rPr>
        <w:br/>
        <w:t>Pregoeira</w:t>
      </w:r>
      <w:bookmarkEnd w:id="0"/>
    </w:p>
    <w:sectPr w:rsidR="00690F2F" w:rsidRPr="00690F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2F"/>
    <w:rsid w:val="004922B1"/>
    <w:rsid w:val="005101D9"/>
    <w:rsid w:val="00690F2F"/>
    <w:rsid w:val="0069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9AA2"/>
  <w15:chartTrackingRefBased/>
  <w15:docId w15:val="{88199345-F213-4F0A-854E-99F10505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F2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C. De Assunção Mance</dc:creator>
  <cp:keywords/>
  <dc:description/>
  <cp:lastModifiedBy>Maria C. De Assunção Mance</cp:lastModifiedBy>
  <cp:revision>1</cp:revision>
  <cp:lastPrinted>2022-03-30T12:29:00Z</cp:lastPrinted>
  <dcterms:created xsi:type="dcterms:W3CDTF">2022-03-30T12:26:00Z</dcterms:created>
  <dcterms:modified xsi:type="dcterms:W3CDTF">2022-03-30T12:37:00Z</dcterms:modified>
</cp:coreProperties>
</file>