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877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3570203"/>
      <w:r w:rsidRPr="002400EB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52CD62A6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2C4E56D8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54665C75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75F5D2FC" w14:textId="77777777" w:rsidR="002400EB" w:rsidRPr="002400EB" w:rsidRDefault="002400EB" w:rsidP="002400EB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2400EB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72AC0F9F" w14:textId="77777777" w:rsidR="002400EB" w:rsidRPr="002400EB" w:rsidRDefault="002400EB" w:rsidP="002400EB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4DE02D30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PREGÃO ELETRÔNICO Nº 44/2022 - SRP - PROCESSO ADMINISTRATIVO Nº 71/2022</w:t>
      </w:r>
    </w:p>
    <w:p w14:paraId="2C326FF8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25FE354B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OBJETO:</w:t>
      </w:r>
      <w:r w:rsidRPr="002400EB">
        <w:rPr>
          <w:rFonts w:ascii="Cambria" w:hAnsi="Cambria" w:cs="Cambria"/>
          <w:sz w:val="21"/>
          <w:szCs w:val="21"/>
        </w:rPr>
        <w:t xml:space="preserve"> </w:t>
      </w:r>
      <w:bookmarkStart w:id="1" w:name="_Hlk57031533"/>
      <w:r w:rsidRPr="002400EB">
        <w:rPr>
          <w:rFonts w:ascii="Cambria" w:hAnsi="Cambria"/>
          <w:sz w:val="21"/>
          <w:szCs w:val="21"/>
        </w:rPr>
        <w:t xml:space="preserve">REGISTRO DE PREÇOS PARA FUTURA E EVENTUAL AQUISIÇÃO DE CONJUNTO SEMAFÓRICO VEICULAR, DESTINADO À </w:t>
      </w:r>
      <w:r w:rsidRPr="002400EB">
        <w:rPr>
          <w:rFonts w:ascii="Cambria" w:hAnsi="Cambria" w:cs="Arial"/>
          <w:sz w:val="21"/>
          <w:szCs w:val="21"/>
        </w:rPr>
        <w:t>REVITALIZAÇÃO DO SISTEMA SEMAFÓRICO DO MUNICÍPIO DE UNIÃO DA VITÓRIA</w:t>
      </w:r>
      <w:r w:rsidRPr="002400EB">
        <w:rPr>
          <w:rFonts w:ascii="Cambria" w:hAnsi="Cambria"/>
          <w:sz w:val="21"/>
          <w:szCs w:val="21"/>
        </w:rPr>
        <w:t>, CONFORME CONDIÇÕES, QUANTIDADES E EXIGÊNCIAS ESTABELECIDAS NESTE EDITAL E SEUS ANEXOS.</w:t>
      </w:r>
    </w:p>
    <w:p w14:paraId="244F3A91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1"/>
          <w:szCs w:val="21"/>
        </w:rPr>
      </w:pPr>
    </w:p>
    <w:bookmarkEnd w:id="1"/>
    <w:p w14:paraId="0E86889F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  <w:u w:val="single"/>
        </w:rPr>
      </w:pPr>
      <w:r w:rsidRPr="002400EB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2400EB">
        <w:rPr>
          <w:rFonts w:ascii="Cambria" w:hAnsi="Cambria" w:cs="Cambria"/>
          <w:sz w:val="21"/>
          <w:szCs w:val="21"/>
          <w:u w:val="single"/>
        </w:rPr>
        <w:t>Menor Preço Global.</w:t>
      </w:r>
    </w:p>
    <w:p w14:paraId="5A33FB3A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1739B425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2400EB">
        <w:rPr>
          <w:rFonts w:ascii="Cambria" w:hAnsi="Cambria" w:cstheme="minorHAnsi"/>
          <w:b/>
          <w:sz w:val="21"/>
          <w:szCs w:val="21"/>
        </w:rPr>
        <w:t>RECEBIMENTO DAS PROPOSTAS:</w:t>
      </w:r>
      <w:r w:rsidRPr="002400EB">
        <w:rPr>
          <w:rFonts w:ascii="Cambria" w:hAnsi="Cambria" w:cstheme="minorHAnsi"/>
          <w:sz w:val="21"/>
          <w:szCs w:val="21"/>
        </w:rPr>
        <w:t xml:space="preserve"> até às</w:t>
      </w:r>
      <w:r w:rsidRPr="002400EB">
        <w:rPr>
          <w:rFonts w:ascii="Cambria" w:hAnsi="Cambria" w:cstheme="minorHAnsi"/>
          <w:b/>
          <w:sz w:val="21"/>
          <w:szCs w:val="21"/>
        </w:rPr>
        <w:t xml:space="preserve"> 08h30min do dia 03/05/2022.</w:t>
      </w:r>
    </w:p>
    <w:p w14:paraId="1BC09B47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4711B03C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2400EB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2400EB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2400EB">
        <w:rPr>
          <w:rFonts w:ascii="Cambria" w:hAnsi="Cambria" w:cs="Arial"/>
          <w:b/>
          <w:sz w:val="21"/>
          <w:szCs w:val="21"/>
        </w:rPr>
        <w:t xml:space="preserve">da BBMNET): </w:t>
      </w:r>
      <w:r w:rsidRPr="002400EB">
        <w:rPr>
          <w:rFonts w:ascii="Cambria" w:hAnsi="Cambria" w:cs="Arial"/>
          <w:sz w:val="21"/>
          <w:szCs w:val="21"/>
        </w:rPr>
        <w:t>até às</w:t>
      </w:r>
      <w:r w:rsidRPr="002400EB">
        <w:rPr>
          <w:rFonts w:ascii="Cambria" w:hAnsi="Cambria" w:cs="Arial"/>
          <w:b/>
          <w:sz w:val="21"/>
          <w:szCs w:val="21"/>
        </w:rPr>
        <w:t xml:space="preserve"> 08h30min do dia 03/05/2022</w:t>
      </w:r>
      <w:r w:rsidRPr="002400EB">
        <w:rPr>
          <w:rFonts w:ascii="Cambria" w:hAnsi="Cambria" w:cstheme="minorHAnsi"/>
          <w:b/>
          <w:sz w:val="21"/>
          <w:szCs w:val="21"/>
        </w:rPr>
        <w:t>.</w:t>
      </w:r>
    </w:p>
    <w:p w14:paraId="0CA2C58B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5B810D82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2400EB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2400EB">
        <w:rPr>
          <w:rFonts w:ascii="Cambria" w:hAnsi="Cambria" w:cstheme="minorHAnsi"/>
          <w:sz w:val="21"/>
          <w:szCs w:val="21"/>
        </w:rPr>
        <w:t xml:space="preserve"> dia </w:t>
      </w:r>
      <w:r w:rsidRPr="002400EB">
        <w:rPr>
          <w:rFonts w:ascii="Cambria" w:hAnsi="Cambria" w:cstheme="minorHAnsi"/>
          <w:b/>
          <w:bCs/>
          <w:sz w:val="21"/>
          <w:szCs w:val="21"/>
        </w:rPr>
        <w:t>03/05/2022</w:t>
      </w:r>
      <w:r w:rsidRPr="002400EB">
        <w:rPr>
          <w:rFonts w:ascii="Cambria" w:hAnsi="Cambria" w:cstheme="minorHAnsi"/>
          <w:b/>
          <w:sz w:val="21"/>
          <w:szCs w:val="21"/>
        </w:rPr>
        <w:t xml:space="preserve"> a partir das 08h31min.</w:t>
      </w:r>
    </w:p>
    <w:p w14:paraId="00F00DEB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1452B41C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  <w:r w:rsidRPr="002400EB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2400EB">
        <w:rPr>
          <w:rFonts w:ascii="Cambria" w:hAnsi="Cambria" w:cstheme="minorHAnsi"/>
          <w:sz w:val="21"/>
          <w:szCs w:val="21"/>
        </w:rPr>
        <w:t xml:space="preserve"> dia </w:t>
      </w:r>
      <w:r w:rsidRPr="002400EB">
        <w:rPr>
          <w:rFonts w:ascii="Cambria" w:hAnsi="Cambria" w:cstheme="minorHAnsi"/>
          <w:b/>
          <w:bCs/>
          <w:sz w:val="21"/>
          <w:szCs w:val="21"/>
        </w:rPr>
        <w:t>03/05/2022</w:t>
      </w:r>
      <w:r w:rsidRPr="002400EB">
        <w:rPr>
          <w:rFonts w:ascii="Cambria" w:hAnsi="Cambria" w:cstheme="minorHAnsi"/>
          <w:b/>
          <w:sz w:val="21"/>
          <w:szCs w:val="21"/>
        </w:rPr>
        <w:t xml:space="preserve"> a partir das 09h00min</w:t>
      </w:r>
      <w:r w:rsidRPr="002400EB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43D45171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43453507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2400EB">
        <w:rPr>
          <w:rFonts w:ascii="Cambria" w:hAnsi="Cambria" w:cs="Arial"/>
          <w:b/>
          <w:sz w:val="21"/>
          <w:szCs w:val="21"/>
        </w:rPr>
        <w:t xml:space="preserve">VALOR TOTAL ESTIMADO: </w:t>
      </w:r>
      <w:r w:rsidRPr="002400EB">
        <w:rPr>
          <w:rFonts w:ascii="Cambria" w:hAnsi="Cambria"/>
          <w:sz w:val="21"/>
          <w:szCs w:val="21"/>
          <w:u w:val="single"/>
        </w:rPr>
        <w:t>R$ 833.508,99 (Oitocentos e trinta e três mil quinhentos e oito reais e noventa e nove centavos)</w:t>
      </w:r>
      <w:r w:rsidRPr="002400EB">
        <w:rPr>
          <w:rFonts w:ascii="Cambria" w:hAnsi="Cambria"/>
          <w:sz w:val="21"/>
          <w:szCs w:val="21"/>
        </w:rPr>
        <w:t>.</w:t>
      </w:r>
    </w:p>
    <w:p w14:paraId="51102EF3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74E5FF35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sz w:val="21"/>
          <w:szCs w:val="21"/>
        </w:rPr>
        <w:t>Outras informações podem ser obtidas no Departamento de Licitação da Prefeitura de União da Vitória, no endereço Rua Dr. Cruz Machado, n.º 205, 4° Andar, Centro, telefones (42) 3521-1237.</w:t>
      </w:r>
    </w:p>
    <w:p w14:paraId="367C99C7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Cs/>
          <w:i/>
          <w:i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E-MAIL:</w:t>
      </w:r>
      <w:r w:rsidRPr="002400EB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2400EB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licitacao@uniaodavitoria.pr.gov.br</w:t>
        </w:r>
      </w:hyperlink>
    </w:p>
    <w:p w14:paraId="65243524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SITE:</w:t>
      </w:r>
      <w:r w:rsidRPr="002400EB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2400EB">
          <w:rPr>
            <w:rStyle w:val="Hyperlink"/>
            <w:rFonts w:ascii="Cambria" w:hAnsi="Cambria" w:cs="Cambria"/>
            <w:sz w:val="21"/>
            <w:szCs w:val="21"/>
          </w:rPr>
          <w:t>www.uniaodavitoria.pr.gov.br</w:t>
        </w:r>
      </w:hyperlink>
      <w:r w:rsidRPr="002400EB">
        <w:rPr>
          <w:rFonts w:ascii="Cambria" w:hAnsi="Cambria" w:cs="Cambria"/>
          <w:sz w:val="21"/>
          <w:szCs w:val="21"/>
          <w:u w:val="single"/>
        </w:rPr>
        <w:t xml:space="preserve"> – links “LICITAÇÃO” e “PORTAL DA TRANSPARÊNCIA”.</w:t>
      </w:r>
    </w:p>
    <w:p w14:paraId="39179BB7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LOCAL:</w:t>
      </w:r>
      <w:r w:rsidRPr="002400EB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2400EB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http://www.bbmnetlicitacoes.com.br</w:t>
        </w:r>
      </w:hyperlink>
      <w:r w:rsidRPr="002400EB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59BD9C10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5A18F0D2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União da Vitória/PR, 06 de abril de 2022.</w:t>
      </w:r>
    </w:p>
    <w:p w14:paraId="09DB8E6C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46F36873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02FAEBDB" w14:textId="77777777" w:rsidR="002400EB" w:rsidRPr="002400EB" w:rsidRDefault="002400EB" w:rsidP="002400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2400EB">
        <w:rPr>
          <w:rFonts w:ascii="Cambria" w:hAnsi="Cambria" w:cs="Cambria"/>
          <w:b/>
          <w:bCs/>
          <w:sz w:val="21"/>
          <w:szCs w:val="21"/>
        </w:rPr>
        <w:t>Prefeito</w:t>
      </w:r>
      <w:bookmarkEnd w:id="0"/>
    </w:p>
    <w:p w14:paraId="7048D16A" w14:textId="77777777" w:rsidR="005101D9" w:rsidRPr="002400EB" w:rsidRDefault="005101D9">
      <w:pPr>
        <w:rPr>
          <w:rFonts w:ascii="Cambria" w:hAnsi="Cambria"/>
          <w:sz w:val="21"/>
          <w:szCs w:val="21"/>
        </w:rPr>
      </w:pPr>
    </w:p>
    <w:sectPr w:rsidR="005101D9" w:rsidRPr="00240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B"/>
    <w:rsid w:val="002400EB"/>
    <w:rsid w:val="004922B1"/>
    <w:rsid w:val="005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DE0"/>
  <w15:chartTrackingRefBased/>
  <w15:docId w15:val="{0AF78BD4-EA8F-4CB4-BC06-E6A33616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4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2022-04-11T11:54:00Z</dcterms:created>
  <dcterms:modified xsi:type="dcterms:W3CDTF">2022-04-11T11:55:00Z</dcterms:modified>
</cp:coreProperties>
</file>