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B443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bookmarkStart w:id="0" w:name="_Hlk93570203"/>
      <w:r w:rsidRPr="00552A1D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52F86B52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1F3A01BB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0F612DB7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1E238399" w14:textId="77777777" w:rsidR="00552A1D" w:rsidRPr="00552A1D" w:rsidRDefault="00552A1D" w:rsidP="00552A1D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  <w:highlight w:val="white"/>
        </w:rPr>
      </w:pPr>
      <w:r w:rsidRPr="00552A1D">
        <w:rPr>
          <w:rFonts w:ascii="Cambria" w:hAnsi="Cambria" w:cs="Cambria"/>
          <w:b/>
          <w:bCs/>
          <w:sz w:val="21"/>
          <w:szCs w:val="21"/>
          <w:highlight w:val="white"/>
        </w:rPr>
        <w:t>AVISO DE LICITAÇÃO</w:t>
      </w:r>
    </w:p>
    <w:p w14:paraId="537C4E50" w14:textId="77777777" w:rsidR="00552A1D" w:rsidRPr="00552A1D" w:rsidRDefault="00552A1D" w:rsidP="00552A1D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62D522B6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PREGÃO ELETRÔNICO Nº 43/2022 - SRP - PROCESSO ADMINISTRATIVO Nº 70/2022</w:t>
      </w:r>
    </w:p>
    <w:p w14:paraId="25A17D2E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sz w:val="21"/>
          <w:szCs w:val="21"/>
        </w:rPr>
      </w:pPr>
    </w:p>
    <w:p w14:paraId="3F4C181D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OBJETO:</w:t>
      </w:r>
      <w:r w:rsidRPr="00552A1D">
        <w:rPr>
          <w:rFonts w:ascii="Cambria" w:hAnsi="Cambria" w:cs="Cambria"/>
          <w:sz w:val="21"/>
          <w:szCs w:val="21"/>
        </w:rPr>
        <w:t xml:space="preserve"> </w:t>
      </w:r>
      <w:bookmarkStart w:id="1" w:name="_Hlk57031533"/>
      <w:r w:rsidRPr="00552A1D">
        <w:rPr>
          <w:rFonts w:ascii="Cambria" w:hAnsi="Cambria"/>
          <w:sz w:val="21"/>
          <w:szCs w:val="21"/>
        </w:rPr>
        <w:t xml:space="preserve">REGISTRO DE PREÇOS, PARA FUTURA E EVENTUAL LOCAÇÃO DE </w:t>
      </w:r>
      <w:r w:rsidRPr="00552A1D">
        <w:rPr>
          <w:rFonts w:ascii="Cambria" w:hAnsi="Cambria"/>
          <w:sz w:val="21"/>
          <w:szCs w:val="21"/>
          <w:u w:val="single"/>
        </w:rPr>
        <w:t>TENDAS</w:t>
      </w:r>
      <w:r w:rsidRPr="00552A1D">
        <w:rPr>
          <w:rFonts w:ascii="Cambria" w:hAnsi="Cambria"/>
          <w:sz w:val="21"/>
          <w:szCs w:val="21"/>
        </w:rPr>
        <w:t xml:space="preserve">, </w:t>
      </w:r>
      <w:r w:rsidRPr="00552A1D">
        <w:rPr>
          <w:rFonts w:ascii="Cambria" w:hAnsi="Cambria"/>
          <w:sz w:val="21"/>
          <w:szCs w:val="21"/>
          <w:u w:val="single"/>
        </w:rPr>
        <w:t>PALCOS</w:t>
      </w:r>
      <w:r w:rsidRPr="00552A1D">
        <w:rPr>
          <w:rFonts w:ascii="Cambria" w:hAnsi="Cambria"/>
          <w:sz w:val="21"/>
          <w:szCs w:val="21"/>
        </w:rPr>
        <w:t xml:space="preserve">, </w:t>
      </w:r>
      <w:r w:rsidRPr="00552A1D">
        <w:rPr>
          <w:rFonts w:ascii="Cambria" w:hAnsi="Cambria"/>
          <w:sz w:val="21"/>
          <w:szCs w:val="21"/>
          <w:u w:val="single"/>
        </w:rPr>
        <w:t>GERADOR DE ENERGIA</w:t>
      </w:r>
      <w:r w:rsidRPr="00552A1D">
        <w:rPr>
          <w:rFonts w:ascii="Cambria" w:hAnsi="Cambria"/>
          <w:sz w:val="21"/>
          <w:szCs w:val="21"/>
        </w:rPr>
        <w:t xml:space="preserve">, </w:t>
      </w:r>
      <w:r w:rsidRPr="00552A1D">
        <w:rPr>
          <w:rFonts w:ascii="Cambria" w:hAnsi="Cambria"/>
          <w:sz w:val="21"/>
          <w:szCs w:val="21"/>
          <w:u w:val="single"/>
        </w:rPr>
        <w:t>CERCAMENTO</w:t>
      </w:r>
      <w:r w:rsidRPr="00552A1D">
        <w:rPr>
          <w:rFonts w:ascii="Cambria" w:hAnsi="Cambria"/>
          <w:sz w:val="21"/>
          <w:szCs w:val="21"/>
        </w:rPr>
        <w:t xml:space="preserve">, </w:t>
      </w:r>
      <w:r w:rsidRPr="00552A1D">
        <w:rPr>
          <w:rFonts w:ascii="Cambria" w:hAnsi="Cambria"/>
          <w:sz w:val="21"/>
          <w:szCs w:val="21"/>
          <w:u w:val="single"/>
        </w:rPr>
        <w:t>BANHEIRO QUÍMICO</w:t>
      </w:r>
      <w:r w:rsidRPr="00552A1D">
        <w:rPr>
          <w:rFonts w:ascii="Cambria" w:hAnsi="Cambria"/>
          <w:sz w:val="21"/>
          <w:szCs w:val="21"/>
        </w:rPr>
        <w:t xml:space="preserve"> E </w:t>
      </w:r>
      <w:r w:rsidRPr="00552A1D">
        <w:rPr>
          <w:rFonts w:ascii="Cambria" w:hAnsi="Cambria"/>
          <w:sz w:val="21"/>
          <w:szCs w:val="21"/>
          <w:u w:val="single"/>
        </w:rPr>
        <w:t>MESA COM CADEIRAS</w:t>
      </w:r>
      <w:r w:rsidRPr="00552A1D">
        <w:rPr>
          <w:rFonts w:ascii="Cambria" w:hAnsi="Cambria"/>
          <w:sz w:val="21"/>
          <w:szCs w:val="21"/>
        </w:rPr>
        <w:t xml:space="preserve">, </w:t>
      </w:r>
      <w:r w:rsidRPr="00552A1D">
        <w:rPr>
          <w:rFonts w:ascii="Cambria" w:eastAsia="CIDFont+F2" w:hAnsi="Cambria" w:cs="CIDFont+F2"/>
          <w:sz w:val="21"/>
          <w:szCs w:val="21"/>
          <w:lang w:eastAsia="en-US"/>
        </w:rPr>
        <w:t>SENDO QUE A DESCRIÇÃO DETALHADA, BEM COMO TODOS OS ELEMENTOS NECESSÁRIOS À IDENTIFICAÇÃO DA EXECUÇÃO DO OBJETO,</w:t>
      </w:r>
      <w:r w:rsidRPr="00552A1D">
        <w:rPr>
          <w:rFonts w:ascii="Cambria" w:eastAsiaTheme="minorHAnsi" w:hAnsi="Cambria" w:cs="Arial"/>
          <w:b/>
          <w:bCs/>
          <w:color w:val="FF0000"/>
          <w:sz w:val="21"/>
          <w:szCs w:val="21"/>
          <w:lang w:eastAsia="en-US"/>
        </w:rPr>
        <w:t xml:space="preserve"> </w:t>
      </w:r>
      <w:r w:rsidRPr="00552A1D">
        <w:rPr>
          <w:rFonts w:ascii="Cambria" w:eastAsia="CIDFont+F2" w:hAnsi="Cambria" w:cs="CIDFont+F2"/>
          <w:sz w:val="21"/>
          <w:szCs w:val="21"/>
          <w:lang w:eastAsia="en-US"/>
        </w:rPr>
        <w:t xml:space="preserve">CONSTA DESTE EDITAL </w:t>
      </w:r>
      <w:r w:rsidRPr="00552A1D">
        <w:rPr>
          <w:rFonts w:ascii="Cambria" w:hAnsi="Cambria"/>
          <w:sz w:val="21"/>
          <w:szCs w:val="21"/>
        </w:rPr>
        <w:t>E SEUS ANEXOS.</w:t>
      </w:r>
    </w:p>
    <w:p w14:paraId="6545F889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485C7E1B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r w:rsidRPr="00552A1D">
        <w:rPr>
          <w:rStyle w:val="Forte"/>
          <w:rFonts w:ascii="Cambria" w:hAnsi="Cambria" w:cs="Tahoma"/>
          <w:sz w:val="21"/>
          <w:szCs w:val="21"/>
          <w:shd w:val="clear" w:color="auto" w:fill="FFFFFF"/>
        </w:rPr>
        <w:t>ATENÇÃO:</w:t>
      </w:r>
      <w:r w:rsidRPr="00552A1D">
        <w:rPr>
          <w:rFonts w:ascii="Cambria" w:hAnsi="Cambria" w:cs="Tahoma"/>
          <w:sz w:val="21"/>
          <w:szCs w:val="21"/>
          <w:shd w:val="clear" w:color="auto" w:fill="FFFFFF"/>
        </w:rPr>
        <w:t> A presente licitação é dividida em itens, sendo que os itens n.º 1, n.º 4, n.º 5, n.º 6, n.º 7, n.º 8 e n.º 9 serão destinados à participação exclusiva de ME/EPP, conforme art. 48, inciso I da Lei 123/2006 e os itens n.º 2, n.º 3 e n.º 10 serão destinados à ampla participação.</w:t>
      </w:r>
    </w:p>
    <w:p w14:paraId="1F5E9F96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sz w:val="21"/>
          <w:szCs w:val="21"/>
        </w:rPr>
      </w:pPr>
    </w:p>
    <w:bookmarkEnd w:id="1"/>
    <w:p w14:paraId="0C1D05CD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  <w:u w:val="single"/>
        </w:rPr>
      </w:pPr>
      <w:r w:rsidRPr="00552A1D">
        <w:rPr>
          <w:rFonts w:ascii="Cambria" w:hAnsi="Cambria" w:cs="Cambria"/>
          <w:b/>
          <w:sz w:val="21"/>
          <w:szCs w:val="21"/>
        </w:rPr>
        <w:t xml:space="preserve">FORMA DE JULGAMENTO: </w:t>
      </w:r>
      <w:r w:rsidRPr="00552A1D">
        <w:rPr>
          <w:rFonts w:ascii="Cambria" w:hAnsi="Cambria" w:cs="Cambria"/>
          <w:sz w:val="21"/>
          <w:szCs w:val="21"/>
          <w:u w:val="single"/>
        </w:rPr>
        <w:t>Menor Preço Por Item.</w:t>
      </w:r>
    </w:p>
    <w:p w14:paraId="507447D0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rPr>
          <w:rFonts w:ascii="Cambria" w:hAnsi="Cambria" w:cs="Cambria"/>
          <w:sz w:val="21"/>
          <w:szCs w:val="21"/>
        </w:rPr>
      </w:pPr>
    </w:p>
    <w:p w14:paraId="17F3D533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552A1D">
        <w:rPr>
          <w:rFonts w:ascii="Cambria" w:hAnsi="Cambria" w:cstheme="minorHAnsi"/>
          <w:b/>
          <w:sz w:val="21"/>
          <w:szCs w:val="21"/>
        </w:rPr>
        <w:t>RECEBIMENTO DAS PROPOSTAS:</w:t>
      </w:r>
      <w:r w:rsidRPr="00552A1D">
        <w:rPr>
          <w:rFonts w:ascii="Cambria" w:hAnsi="Cambria" w:cstheme="minorHAnsi"/>
          <w:sz w:val="21"/>
          <w:szCs w:val="21"/>
        </w:rPr>
        <w:t xml:space="preserve"> até às</w:t>
      </w:r>
      <w:r w:rsidRPr="00552A1D">
        <w:rPr>
          <w:rFonts w:ascii="Cambria" w:hAnsi="Cambria" w:cstheme="minorHAnsi"/>
          <w:b/>
          <w:sz w:val="21"/>
          <w:szCs w:val="21"/>
        </w:rPr>
        <w:t xml:space="preserve"> 08h30min do dia 29/04/2022.</w:t>
      </w:r>
    </w:p>
    <w:p w14:paraId="0046C8D1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3692B1C0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552A1D">
        <w:rPr>
          <w:rFonts w:ascii="Cambria" w:hAnsi="Cambria" w:cs="Arial"/>
          <w:b/>
          <w:sz w:val="21"/>
          <w:szCs w:val="21"/>
        </w:rPr>
        <w:t xml:space="preserve">CADASTRO DOS DOCUMENTOS DE HABILITAÇÃO (direto no </w:t>
      </w:r>
      <w:r w:rsidRPr="00552A1D">
        <w:rPr>
          <w:rFonts w:ascii="Cambria" w:hAnsi="Cambria" w:cs="Arial"/>
          <w:b/>
          <w:i/>
          <w:iCs/>
          <w:sz w:val="21"/>
          <w:szCs w:val="21"/>
        </w:rPr>
        <w:t xml:space="preserve">site </w:t>
      </w:r>
      <w:r w:rsidRPr="00552A1D">
        <w:rPr>
          <w:rFonts w:ascii="Cambria" w:hAnsi="Cambria" w:cs="Arial"/>
          <w:b/>
          <w:sz w:val="21"/>
          <w:szCs w:val="21"/>
        </w:rPr>
        <w:t xml:space="preserve">da BBMNET): </w:t>
      </w:r>
      <w:r w:rsidRPr="00552A1D">
        <w:rPr>
          <w:rFonts w:ascii="Cambria" w:hAnsi="Cambria" w:cs="Arial"/>
          <w:sz w:val="21"/>
          <w:szCs w:val="21"/>
        </w:rPr>
        <w:t>até às</w:t>
      </w:r>
      <w:r w:rsidRPr="00552A1D">
        <w:rPr>
          <w:rFonts w:ascii="Cambria" w:hAnsi="Cambria" w:cs="Arial"/>
          <w:b/>
          <w:sz w:val="21"/>
          <w:szCs w:val="21"/>
        </w:rPr>
        <w:t xml:space="preserve"> 08h30min do dia 29/04/2022</w:t>
      </w:r>
      <w:r w:rsidRPr="00552A1D">
        <w:rPr>
          <w:rFonts w:ascii="Cambria" w:hAnsi="Cambria" w:cstheme="minorHAnsi"/>
          <w:b/>
          <w:sz w:val="21"/>
          <w:szCs w:val="21"/>
        </w:rPr>
        <w:t>.</w:t>
      </w:r>
    </w:p>
    <w:p w14:paraId="34B9D297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57D0C9CA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  <w:r w:rsidRPr="00552A1D">
        <w:rPr>
          <w:rFonts w:ascii="Cambria" w:hAnsi="Cambria" w:cstheme="minorHAnsi"/>
          <w:b/>
          <w:sz w:val="21"/>
          <w:szCs w:val="21"/>
        </w:rPr>
        <w:t>ABERTURA E AVALIAÇÃO DAS PROPOSTAS:</w:t>
      </w:r>
      <w:r w:rsidRPr="00552A1D">
        <w:rPr>
          <w:rFonts w:ascii="Cambria" w:hAnsi="Cambria" w:cstheme="minorHAnsi"/>
          <w:sz w:val="21"/>
          <w:szCs w:val="21"/>
        </w:rPr>
        <w:t xml:space="preserve"> dia </w:t>
      </w:r>
      <w:r w:rsidRPr="00552A1D">
        <w:rPr>
          <w:rFonts w:ascii="Cambria" w:hAnsi="Cambria" w:cstheme="minorHAnsi"/>
          <w:b/>
          <w:bCs/>
          <w:sz w:val="21"/>
          <w:szCs w:val="21"/>
        </w:rPr>
        <w:t>29/04/2022</w:t>
      </w:r>
      <w:r w:rsidRPr="00552A1D">
        <w:rPr>
          <w:rFonts w:ascii="Cambria" w:hAnsi="Cambria" w:cstheme="minorHAnsi"/>
          <w:b/>
          <w:sz w:val="21"/>
          <w:szCs w:val="21"/>
        </w:rPr>
        <w:t xml:space="preserve"> a partir das 08h31min.</w:t>
      </w:r>
    </w:p>
    <w:p w14:paraId="7FDA298A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b/>
          <w:sz w:val="21"/>
          <w:szCs w:val="21"/>
        </w:rPr>
      </w:pPr>
    </w:p>
    <w:p w14:paraId="6F788732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  <w:r w:rsidRPr="00552A1D">
        <w:rPr>
          <w:rFonts w:ascii="Cambria" w:hAnsi="Cambria" w:cstheme="minorHAnsi"/>
          <w:b/>
          <w:sz w:val="21"/>
          <w:szCs w:val="21"/>
        </w:rPr>
        <w:t>INÍCIO DA SESSÃO PÚBLICA DE DISPUTA DE PREÇOS:</w:t>
      </w:r>
      <w:r w:rsidRPr="00552A1D">
        <w:rPr>
          <w:rFonts w:ascii="Cambria" w:hAnsi="Cambria" w:cstheme="minorHAnsi"/>
          <w:sz w:val="21"/>
          <w:szCs w:val="21"/>
        </w:rPr>
        <w:t xml:space="preserve"> dia </w:t>
      </w:r>
      <w:r w:rsidRPr="00552A1D">
        <w:rPr>
          <w:rFonts w:ascii="Cambria" w:hAnsi="Cambria" w:cstheme="minorHAnsi"/>
          <w:b/>
          <w:bCs/>
          <w:sz w:val="21"/>
          <w:szCs w:val="21"/>
        </w:rPr>
        <w:t>29/04/2022</w:t>
      </w:r>
      <w:r w:rsidRPr="00552A1D">
        <w:rPr>
          <w:rFonts w:ascii="Cambria" w:hAnsi="Cambria" w:cstheme="minorHAnsi"/>
          <w:b/>
          <w:sz w:val="21"/>
          <w:szCs w:val="21"/>
        </w:rPr>
        <w:t xml:space="preserve"> a partir das 09h00min</w:t>
      </w:r>
      <w:r w:rsidRPr="00552A1D">
        <w:rPr>
          <w:rFonts w:ascii="Cambria" w:hAnsi="Cambria" w:cstheme="minorHAnsi"/>
          <w:sz w:val="21"/>
          <w:szCs w:val="21"/>
        </w:rPr>
        <w:t xml:space="preserve"> após a avaliação das propostas pelo(a) Pregoeiro(a). </w:t>
      </w:r>
    </w:p>
    <w:p w14:paraId="7DE770F0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32E4970E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  <w:u w:val="single"/>
        </w:rPr>
      </w:pPr>
      <w:r w:rsidRPr="00552A1D">
        <w:rPr>
          <w:rFonts w:ascii="Cambria" w:hAnsi="Cambria" w:cs="Arial"/>
          <w:b/>
          <w:sz w:val="21"/>
          <w:szCs w:val="21"/>
        </w:rPr>
        <w:t xml:space="preserve">VALOR TOTAL ESTIMADO: </w:t>
      </w:r>
      <w:r w:rsidRPr="00552A1D">
        <w:rPr>
          <w:rFonts w:ascii="Cambria" w:hAnsi="Cambria"/>
          <w:sz w:val="21"/>
          <w:szCs w:val="21"/>
          <w:u w:val="single"/>
        </w:rPr>
        <w:t>R$ 665.759,14 (Seiscentos e sessenta e cinco mil setecentos e cinquenta e nove reais e catorze centavos)</w:t>
      </w:r>
      <w:r w:rsidRPr="00552A1D">
        <w:rPr>
          <w:rFonts w:ascii="Cambria" w:hAnsi="Cambria"/>
          <w:sz w:val="21"/>
          <w:szCs w:val="21"/>
        </w:rPr>
        <w:t>.</w:t>
      </w:r>
    </w:p>
    <w:p w14:paraId="0683D546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mbria" w:hAnsi="Cambria" w:cstheme="minorHAnsi"/>
          <w:sz w:val="21"/>
          <w:szCs w:val="21"/>
        </w:rPr>
      </w:pPr>
    </w:p>
    <w:p w14:paraId="0A998219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sz w:val="21"/>
          <w:szCs w:val="21"/>
        </w:rPr>
        <w:t>Outras informações podem ser obtidas no Departamento de Licitação da Prefeitura de União da Vitória, no endereço Rua Dr. Cruz Machado, n.º 205, 4° Andar, Centro, telefones (42) 3521-1237.</w:t>
      </w:r>
    </w:p>
    <w:p w14:paraId="3E20BE3E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Cs/>
          <w:i/>
          <w:i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E-MAIL:</w:t>
      </w:r>
      <w:r w:rsidRPr="00552A1D">
        <w:rPr>
          <w:rFonts w:ascii="Cambria" w:hAnsi="Cambria" w:cs="Cambria"/>
          <w:sz w:val="21"/>
          <w:szCs w:val="21"/>
        </w:rPr>
        <w:t xml:space="preserve"> </w:t>
      </w:r>
      <w:hyperlink r:id="rId4" w:history="1">
        <w:r w:rsidRPr="00552A1D">
          <w:rPr>
            <w:rStyle w:val="Hyperlink"/>
            <w:rFonts w:ascii="Cambria" w:hAnsi="Cambria" w:cs="Cambria"/>
            <w:bCs/>
            <w:i/>
            <w:iCs/>
            <w:sz w:val="21"/>
            <w:szCs w:val="21"/>
          </w:rPr>
          <w:t>licitacao@uniaodavitoria.pr.gov.br</w:t>
        </w:r>
      </w:hyperlink>
    </w:p>
    <w:p w14:paraId="092F1D1B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SITE:</w:t>
      </w:r>
      <w:r w:rsidRPr="00552A1D">
        <w:rPr>
          <w:rFonts w:ascii="Cambria" w:hAnsi="Cambria" w:cs="Cambria"/>
          <w:sz w:val="21"/>
          <w:szCs w:val="21"/>
        </w:rPr>
        <w:t xml:space="preserve"> </w:t>
      </w:r>
      <w:hyperlink r:id="rId5" w:history="1">
        <w:r w:rsidRPr="00552A1D">
          <w:rPr>
            <w:rStyle w:val="Hyperlink"/>
            <w:rFonts w:ascii="Cambria" w:hAnsi="Cambria" w:cs="Cambria"/>
            <w:sz w:val="21"/>
            <w:szCs w:val="21"/>
          </w:rPr>
          <w:t>www.uniaodavitoria.pr.gov.br</w:t>
        </w:r>
      </w:hyperlink>
      <w:r w:rsidRPr="00552A1D">
        <w:rPr>
          <w:rFonts w:ascii="Cambria" w:hAnsi="Cambria" w:cs="Cambria"/>
          <w:sz w:val="21"/>
          <w:szCs w:val="21"/>
          <w:u w:val="single"/>
        </w:rPr>
        <w:t xml:space="preserve"> – links “LICITAÇÃO” e “PORTAL DA TRANSPARÊNCIA”.</w:t>
      </w:r>
    </w:p>
    <w:p w14:paraId="6F7C3A58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both"/>
        <w:rPr>
          <w:rFonts w:ascii="Cambria" w:hAnsi="Cambria" w:cs="Cambria"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LOCAL:</w:t>
      </w:r>
      <w:r w:rsidRPr="00552A1D">
        <w:rPr>
          <w:rFonts w:ascii="Cambria" w:hAnsi="Cambria" w:cs="Cambria"/>
          <w:sz w:val="21"/>
          <w:szCs w:val="21"/>
        </w:rPr>
        <w:t xml:space="preserve"> </w:t>
      </w:r>
      <w:hyperlink r:id="rId6" w:history="1">
        <w:r w:rsidRPr="00552A1D">
          <w:rPr>
            <w:rStyle w:val="Hyperlink"/>
            <w:rFonts w:ascii="Cambria" w:hAnsi="Cambria" w:cs="Cambria"/>
            <w:bCs/>
            <w:i/>
            <w:iCs/>
            <w:sz w:val="21"/>
            <w:szCs w:val="21"/>
          </w:rPr>
          <w:t>http://www.bbmnetlicitacoes.com.br</w:t>
        </w:r>
      </w:hyperlink>
      <w:r w:rsidRPr="00552A1D">
        <w:rPr>
          <w:rFonts w:ascii="Cambria" w:hAnsi="Cambria" w:cs="Cambria"/>
          <w:sz w:val="21"/>
          <w:szCs w:val="21"/>
        </w:rPr>
        <w:t xml:space="preserve"> “Acesso Identificado no link – licitações públicas”. Para todas as referências de tempo será observado o horário de Brasília (DF).</w:t>
      </w:r>
    </w:p>
    <w:p w14:paraId="0BD74240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5C154387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União da Vitória/PR, 06 de abril de 2022.</w:t>
      </w:r>
    </w:p>
    <w:p w14:paraId="36CC6750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</w:p>
    <w:p w14:paraId="5AA436A9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BACHIR ABBAS</w:t>
      </w:r>
    </w:p>
    <w:p w14:paraId="68D1DFFD" w14:textId="77777777" w:rsidR="00552A1D" w:rsidRPr="00552A1D" w:rsidRDefault="00552A1D" w:rsidP="00552A1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1"/>
          <w:szCs w:val="21"/>
        </w:rPr>
      </w:pPr>
      <w:r w:rsidRPr="00552A1D">
        <w:rPr>
          <w:rFonts w:ascii="Cambria" w:hAnsi="Cambria" w:cs="Cambria"/>
          <w:b/>
          <w:bCs/>
          <w:sz w:val="21"/>
          <w:szCs w:val="21"/>
        </w:rPr>
        <w:t>Prefeito</w:t>
      </w:r>
    </w:p>
    <w:bookmarkEnd w:id="0"/>
    <w:p w14:paraId="568ACAA5" w14:textId="77777777" w:rsidR="00552A1D" w:rsidRPr="00552A1D" w:rsidRDefault="00552A1D" w:rsidP="00552A1D">
      <w:pPr>
        <w:spacing w:line="276" w:lineRule="auto"/>
        <w:rPr>
          <w:rFonts w:ascii="Cambria" w:hAnsi="Cambria" w:cstheme="minorBidi"/>
          <w:sz w:val="21"/>
          <w:szCs w:val="21"/>
        </w:rPr>
      </w:pPr>
    </w:p>
    <w:p w14:paraId="258CFEB3" w14:textId="77777777" w:rsidR="00552A1D" w:rsidRPr="00552A1D" w:rsidRDefault="00552A1D" w:rsidP="00552A1D">
      <w:pPr>
        <w:spacing w:line="276" w:lineRule="auto"/>
        <w:rPr>
          <w:rFonts w:ascii="Cambria" w:hAnsi="Cambria"/>
          <w:color w:val="FF0000"/>
          <w:sz w:val="21"/>
          <w:szCs w:val="21"/>
        </w:rPr>
      </w:pPr>
    </w:p>
    <w:p w14:paraId="0EF71F4A" w14:textId="77777777" w:rsidR="005101D9" w:rsidRPr="00552A1D" w:rsidRDefault="005101D9">
      <w:pPr>
        <w:rPr>
          <w:sz w:val="21"/>
          <w:szCs w:val="21"/>
        </w:rPr>
      </w:pPr>
    </w:p>
    <w:sectPr w:rsidR="005101D9" w:rsidRPr="00552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1D"/>
    <w:rsid w:val="004922B1"/>
    <w:rsid w:val="005101D9"/>
    <w:rsid w:val="005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542"/>
  <w15:chartTrackingRefBased/>
  <w15:docId w15:val="{87A4C8C7-81C0-483A-91E7-A0712F0F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52A1D"/>
    <w:rPr>
      <w:color w:val="0000FF"/>
      <w:u w:val="single"/>
    </w:rPr>
  </w:style>
  <w:style w:type="character" w:styleId="Forte">
    <w:name w:val="Strong"/>
    <w:qFormat/>
    <w:rsid w:val="0055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mnetlicitacoes.com.br/" TargetMode="External"/><Relationship Id="rId5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2022-04-06T16:49:00Z</dcterms:created>
  <dcterms:modified xsi:type="dcterms:W3CDTF">2022-04-06T16:50:00Z</dcterms:modified>
</cp:coreProperties>
</file>