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0870" cy="3945890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240" cy="394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 HOSPITALAR,  PARA A REALIZAÇÃO DE SERVIÇOS NA ÁREA CLINICA  E HOSPITALAR DE OFTALMOLOGIA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HOSPITAL BARIGUI DE OFTALMOLOGIA LTDA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OITENTA E CINCO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pt;height:310.6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 HOSPITALAR,  PARA A REALIZAÇÃO DE SERVIÇOS NA ÁREA CLINICA  E HOSPITALAR DE OFTALMOLOGIA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7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HOSPITAL BARIGUI DE OFTALMOLOGIA LTDA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85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OITENTA E CINCO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60870" cy="3945890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240" cy="394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 HOSPITALAR,  PARA A REALIZAÇÃO DE SERVIÇOS NA ÁREA CLINICA  E HOSPITALAR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BENEFICENCIA CAMILIANA DO SUL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CEM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8pt;height:310.6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 HOSPITALAR,  PARA A REALIZAÇÃO DE SERVIÇOS NA ÁREA CLINICA  E HOSPITALAR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BENEFICENCIA CAMILIANA DO SUL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CEM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LibreOffice/7.0.1.2$Windows_X86_64 LibreOffice_project/7cbcfc562f6eb6708b5ff7d7397325de9e764452</Application>
  <Pages>1</Pages>
  <Words>293</Words>
  <Characters>1811</Characters>
  <CharactersWithSpaces>2087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2022-03-16T16:07:15Z</dcterms:modified>
  <cp:revision>37</cp:revision>
  <dc:subject/>
  <dc:title/>
</cp:coreProperties>
</file>