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1DB8" w14:textId="77777777" w:rsidR="003F68E8" w:rsidRPr="00217B77" w:rsidRDefault="003F68E8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bookmarkStart w:id="0" w:name="_Hlk71620225"/>
      <w:r w:rsidRPr="00217B77">
        <w:rPr>
          <w:rFonts w:ascii="Cambria" w:hAnsi="Cambria" w:cs="Arial"/>
          <w:b/>
          <w:bCs/>
          <w:sz w:val="21"/>
          <w:szCs w:val="21"/>
        </w:rPr>
        <w:t>ESTADO DO PARANÁ - PREFEITURA MUNICIPAL DE UNIÃO DA VITÓRIA</w:t>
      </w:r>
    </w:p>
    <w:p w14:paraId="4F17F8FB" w14:textId="77777777" w:rsidR="003F68E8" w:rsidRPr="00217B77" w:rsidRDefault="003F68E8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217B77">
        <w:rPr>
          <w:rFonts w:ascii="Cambria" w:hAnsi="Cambria" w:cs="Arial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65B7868E" w14:textId="77777777" w:rsidR="003F68E8" w:rsidRPr="00217B77" w:rsidRDefault="003F68E8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217B77">
        <w:rPr>
          <w:rFonts w:ascii="Cambria" w:hAnsi="Cambria" w:cs="Arial"/>
          <w:b/>
          <w:bCs/>
          <w:sz w:val="21"/>
          <w:szCs w:val="21"/>
        </w:rPr>
        <w:t>União da Vitória – Paraná.</w:t>
      </w:r>
    </w:p>
    <w:p w14:paraId="4CB1D977" w14:textId="77777777" w:rsidR="003F68E8" w:rsidRPr="00217B77" w:rsidRDefault="003F68E8" w:rsidP="00017BD3">
      <w:pPr>
        <w:pStyle w:val="identif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caps/>
          <w:sz w:val="21"/>
          <w:szCs w:val="21"/>
        </w:rPr>
      </w:pPr>
    </w:p>
    <w:p w14:paraId="6FC24FCD" w14:textId="0E32315D" w:rsidR="003F68E8" w:rsidRPr="00217B77" w:rsidRDefault="003F68E8" w:rsidP="00017BD3">
      <w:pPr>
        <w:pStyle w:val="identif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sz w:val="21"/>
          <w:szCs w:val="21"/>
        </w:rPr>
      </w:pPr>
      <w:r w:rsidRPr="00217B77">
        <w:rPr>
          <w:rFonts w:ascii="Cambria" w:hAnsi="Cambria"/>
          <w:b/>
          <w:bCs/>
          <w:sz w:val="21"/>
          <w:szCs w:val="21"/>
        </w:rPr>
        <w:t xml:space="preserve">EXTRATO DE JULGAMENTO DE IMPUGNAÇÃO E </w:t>
      </w:r>
      <w:r w:rsidRPr="00217B77">
        <w:rPr>
          <w:rFonts w:ascii="Cambria" w:hAnsi="Cambria"/>
          <w:b/>
          <w:bCs/>
          <w:sz w:val="21"/>
          <w:szCs w:val="21"/>
        </w:rPr>
        <w:t>RE</w:t>
      </w:r>
      <w:r w:rsidRPr="00217B77">
        <w:rPr>
          <w:rFonts w:ascii="Cambria" w:hAnsi="Cambria"/>
          <w:b/>
          <w:bCs/>
          <w:sz w:val="21"/>
          <w:szCs w:val="21"/>
        </w:rPr>
        <w:t>ABERTURA</w:t>
      </w:r>
      <w:r w:rsidRPr="00217B77">
        <w:rPr>
          <w:rFonts w:ascii="Cambria" w:hAnsi="Cambria"/>
          <w:b/>
          <w:bCs/>
          <w:sz w:val="21"/>
          <w:szCs w:val="21"/>
        </w:rPr>
        <w:t xml:space="preserve"> DE PRAZO</w:t>
      </w:r>
    </w:p>
    <w:p w14:paraId="0C7C6BE7" w14:textId="1E917F71" w:rsidR="003F68E8" w:rsidRPr="00217B77" w:rsidRDefault="003F68E8" w:rsidP="00017BD3">
      <w:pPr>
        <w:pStyle w:val="identif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 w:cs="Arial"/>
          <w:b/>
          <w:bCs/>
          <w:caps/>
          <w:sz w:val="21"/>
          <w:szCs w:val="21"/>
        </w:rPr>
      </w:pPr>
      <w:r w:rsidRPr="00217B77">
        <w:rPr>
          <w:rFonts w:ascii="Cambria" w:hAnsi="Cambria" w:cs="Arial"/>
          <w:b/>
          <w:bCs/>
          <w:caps/>
          <w:sz w:val="21"/>
          <w:szCs w:val="21"/>
        </w:rPr>
        <w:t xml:space="preserve">EDITAL DE CHAMAMENTO PÚBLICO N.º </w:t>
      </w:r>
      <w:r w:rsidRPr="00217B77">
        <w:rPr>
          <w:rFonts w:ascii="Cambria" w:hAnsi="Cambria" w:cs="Arial"/>
          <w:b/>
          <w:bCs/>
          <w:caps/>
          <w:sz w:val="21"/>
          <w:szCs w:val="21"/>
        </w:rPr>
        <w:t>09/2021</w:t>
      </w:r>
    </w:p>
    <w:p w14:paraId="1C443D49" w14:textId="77777777" w:rsidR="003F68E8" w:rsidRPr="00217B77" w:rsidRDefault="003F68E8" w:rsidP="00017BD3">
      <w:pPr>
        <w:pStyle w:val="dou-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1"/>
          <w:szCs w:val="21"/>
          <w:u w:val="single"/>
        </w:rPr>
      </w:pPr>
    </w:p>
    <w:p w14:paraId="67166F61" w14:textId="46D60371" w:rsidR="003F68E8" w:rsidRPr="00217B77" w:rsidRDefault="003F68E8" w:rsidP="00017BD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21"/>
          <w:szCs w:val="21"/>
        </w:rPr>
      </w:pPr>
      <w:r w:rsidRPr="00217B77">
        <w:rPr>
          <w:rFonts w:ascii="Cambria" w:hAnsi="Cambria"/>
          <w:b/>
          <w:bCs/>
          <w:sz w:val="21"/>
          <w:szCs w:val="21"/>
          <w:u w:val="single"/>
        </w:rPr>
        <w:t>INTERESSADA:</w:t>
      </w:r>
      <w:r w:rsidRPr="00217B77">
        <w:rPr>
          <w:rFonts w:ascii="Cambria" w:hAnsi="Cambria"/>
          <w:sz w:val="21"/>
          <w:szCs w:val="21"/>
        </w:rPr>
        <w:t xml:space="preserve"> RICARDO LUIS BONIN – EIRELI, CNPJ sob o n.º 15.006.423/0001-96.</w:t>
      </w:r>
    </w:p>
    <w:p w14:paraId="00EFCE20" w14:textId="62BBC9A2" w:rsidR="003F68E8" w:rsidRPr="00217B77" w:rsidRDefault="003F68E8" w:rsidP="00017BD3">
      <w:pPr>
        <w:pStyle w:val="dou-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1"/>
          <w:szCs w:val="21"/>
        </w:rPr>
      </w:pPr>
    </w:p>
    <w:p w14:paraId="67104151" w14:textId="77777777" w:rsidR="003F68E8" w:rsidRPr="00217B77" w:rsidRDefault="003F68E8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17B77">
        <w:rPr>
          <w:rFonts w:ascii="Cambria" w:hAnsi="Cambria"/>
          <w:b/>
          <w:bCs/>
          <w:sz w:val="21"/>
          <w:szCs w:val="21"/>
          <w:u w:val="single"/>
        </w:rPr>
        <w:t>OBJETO:</w:t>
      </w:r>
      <w:r w:rsidRPr="00217B77">
        <w:rPr>
          <w:rFonts w:ascii="Cambria" w:hAnsi="Cambria"/>
          <w:sz w:val="21"/>
          <w:szCs w:val="21"/>
        </w:rPr>
        <w:t xml:space="preserve"> </w:t>
      </w:r>
      <w:r w:rsidRPr="00217B77">
        <w:rPr>
          <w:rFonts w:ascii="Cambria" w:hAnsi="Cambria" w:cs="Arial"/>
          <w:sz w:val="21"/>
          <w:szCs w:val="21"/>
        </w:rPr>
        <w:t>Chamada Pública para o recebimento de propostas que tenham por objetivo a elaboração de estudos que demonstrem a viabilidade técnica, econômico financeira e jurídica bem como a modelagem institucional adequada para subsidiar estrutura de modelo para Parceria Público Privada, visando a realização de investimentos e operação de estrutura de transbordo, tratamento e disposição final de resíduos sólidos urbanos gerados no município de</w:t>
      </w:r>
      <w:r w:rsidRPr="00217B77">
        <w:rPr>
          <w:rFonts w:ascii="Cambria" w:hAnsi="Cambria"/>
          <w:sz w:val="21"/>
          <w:szCs w:val="21"/>
        </w:rPr>
        <w:t xml:space="preserve"> </w:t>
      </w:r>
      <w:r w:rsidRPr="00217B77">
        <w:rPr>
          <w:rFonts w:ascii="Cambria" w:hAnsi="Cambria" w:cs="Arial"/>
          <w:sz w:val="21"/>
          <w:szCs w:val="21"/>
        </w:rPr>
        <w:t>União da Vitória/PR CNPJ nº 75.967.760/0001-71, conforme especificações e detalhamento, constantes do Anexo I – Termo de Referência deste edital de Chamamento Público.</w:t>
      </w:r>
    </w:p>
    <w:p w14:paraId="027EDD7B" w14:textId="77777777" w:rsidR="00017BD3" w:rsidRDefault="00017BD3" w:rsidP="00017BD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648775DF" w14:textId="00EC40CE" w:rsidR="00217B77" w:rsidRPr="00217B77" w:rsidRDefault="003F68E8" w:rsidP="00017BD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21"/>
          <w:szCs w:val="21"/>
        </w:rPr>
      </w:pPr>
      <w:r w:rsidRPr="00217B77">
        <w:rPr>
          <w:rFonts w:ascii="Cambria" w:hAnsi="Cambria" w:cs="Arial"/>
          <w:sz w:val="21"/>
          <w:szCs w:val="21"/>
        </w:rPr>
        <w:t xml:space="preserve">A COMISSÃO PERMANENTE DE LICITAÇÃO - CPL, torna público a todos os interessados que </w:t>
      </w:r>
      <w:r w:rsidRPr="00217B77">
        <w:rPr>
          <w:rFonts w:ascii="Cambria" w:hAnsi="Cambria"/>
          <w:sz w:val="21"/>
          <w:szCs w:val="21"/>
        </w:rPr>
        <w:t xml:space="preserve">as argumentações despendidas pela impugnante foram analisadas </w:t>
      </w:r>
      <w:r w:rsidR="00217B77" w:rsidRPr="00217B77">
        <w:rPr>
          <w:rFonts w:ascii="Cambria" w:hAnsi="Cambria"/>
          <w:sz w:val="21"/>
          <w:szCs w:val="21"/>
        </w:rPr>
        <w:t xml:space="preserve">e que, </w:t>
      </w:r>
      <w:r w:rsidR="00217B77" w:rsidRPr="00217B77">
        <w:rPr>
          <w:rFonts w:ascii="Cambria" w:hAnsi="Cambria"/>
          <w:sz w:val="21"/>
          <w:szCs w:val="21"/>
        </w:rPr>
        <w:t xml:space="preserve">com finalidade única de promover a competitividade e credenciamento para fins de participação do presente PMI, </w:t>
      </w:r>
      <w:r w:rsidR="00217B77" w:rsidRPr="00217B77">
        <w:rPr>
          <w:rFonts w:ascii="Cambria" w:hAnsi="Cambria"/>
          <w:sz w:val="21"/>
          <w:szCs w:val="21"/>
          <w:u w:val="single"/>
        </w:rPr>
        <w:t>acolh</w:t>
      </w:r>
      <w:r w:rsidR="00217B77" w:rsidRPr="00217B77">
        <w:rPr>
          <w:rFonts w:ascii="Cambria" w:hAnsi="Cambria"/>
          <w:sz w:val="21"/>
          <w:szCs w:val="21"/>
          <w:u w:val="single"/>
        </w:rPr>
        <w:t>emos</w:t>
      </w:r>
      <w:r w:rsidR="00217B77" w:rsidRPr="00217B77">
        <w:rPr>
          <w:rFonts w:ascii="Cambria" w:hAnsi="Cambria"/>
          <w:sz w:val="21"/>
          <w:szCs w:val="21"/>
          <w:u w:val="single"/>
        </w:rPr>
        <w:t xml:space="preserve"> a impugnação para o fim de excluir a obrigação de acostar atestado de capacidade técnica devidamente </w:t>
      </w:r>
      <w:r w:rsidR="00217B77" w:rsidRPr="00621EF0">
        <w:rPr>
          <w:rFonts w:ascii="Cambria" w:hAnsi="Cambria"/>
          <w:b/>
          <w:bCs/>
          <w:sz w:val="21"/>
          <w:szCs w:val="21"/>
          <w:u w:val="single"/>
        </w:rPr>
        <w:t>averbado da OAB</w:t>
      </w:r>
      <w:r w:rsidR="00217B77" w:rsidRPr="00217B77">
        <w:rPr>
          <w:rFonts w:ascii="Cambria" w:hAnsi="Cambria"/>
          <w:sz w:val="21"/>
          <w:szCs w:val="21"/>
        </w:rPr>
        <w:t>, presente no item 5.11.3.</w:t>
      </w:r>
    </w:p>
    <w:p w14:paraId="798C7DAF" w14:textId="3BC1D2E4" w:rsidR="00217B77" w:rsidRPr="00217B77" w:rsidRDefault="00217B77" w:rsidP="00017BD3">
      <w:pPr>
        <w:pStyle w:val="dou-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1"/>
          <w:szCs w:val="21"/>
        </w:rPr>
      </w:pPr>
    </w:p>
    <w:p w14:paraId="286C397F" w14:textId="22766207" w:rsidR="00217B77" w:rsidRPr="00217B77" w:rsidRDefault="003F68E8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imes New Roman"/>
          <w:sz w:val="21"/>
          <w:szCs w:val="21"/>
        </w:rPr>
      </w:pPr>
      <w:r w:rsidRPr="00217B77">
        <w:rPr>
          <w:rFonts w:ascii="Cambria" w:hAnsi="Cambria"/>
          <w:sz w:val="21"/>
          <w:szCs w:val="21"/>
        </w:rPr>
        <w:t xml:space="preserve">Dessa forma, </w:t>
      </w:r>
      <w:r w:rsidR="00217B77" w:rsidRPr="00217B77">
        <w:rPr>
          <w:rFonts w:ascii="Cambria" w:hAnsi="Cambria" w:cs="Times New Roman"/>
          <w:sz w:val="21"/>
          <w:szCs w:val="21"/>
        </w:rPr>
        <w:t>por</w:t>
      </w:r>
      <w:r w:rsidR="00217B77" w:rsidRPr="00217B77">
        <w:rPr>
          <w:rFonts w:ascii="Cambria" w:hAnsi="Cambria" w:cs="Times New Roman"/>
          <w:sz w:val="21"/>
          <w:szCs w:val="21"/>
        </w:rPr>
        <w:t xml:space="preserve"> força da referida alteração</w:t>
      </w:r>
      <w:r w:rsidR="00217B77" w:rsidRPr="00217B77">
        <w:rPr>
          <w:rFonts w:ascii="Cambria" w:hAnsi="Cambria" w:cs="Times New Roman"/>
          <w:color w:val="000000"/>
          <w:sz w:val="21"/>
          <w:szCs w:val="21"/>
        </w:rPr>
        <w:t xml:space="preserve">, </w:t>
      </w:r>
      <w:r w:rsidR="00217B77" w:rsidRPr="00217B77">
        <w:rPr>
          <w:rFonts w:ascii="Cambria" w:hAnsi="Cambria" w:cs="Times New Roman"/>
          <w:sz w:val="21"/>
          <w:szCs w:val="21"/>
        </w:rPr>
        <w:t xml:space="preserve">com base no Art. 21, §4º, da Lei nº. 8.666/93, o cadastramento nos moldes do Anexo II deverá ser entregue no Protocolo Geral do Município de União da Vitória </w:t>
      </w:r>
      <w:bookmarkStart w:id="1" w:name="_Hlk42785888"/>
      <w:r w:rsidR="00217B77" w:rsidRPr="00217B77">
        <w:rPr>
          <w:rFonts w:ascii="Cambria" w:hAnsi="Cambria" w:cs="Times New Roman"/>
          <w:sz w:val="21"/>
          <w:szCs w:val="21"/>
        </w:rPr>
        <w:t>com sede na</w:t>
      </w:r>
      <w:bookmarkStart w:id="2" w:name="_Hlk42789335"/>
      <w:r w:rsidR="00217B77" w:rsidRPr="00217B77">
        <w:rPr>
          <w:rFonts w:ascii="Cambria" w:hAnsi="Cambria" w:cs="Times New Roman"/>
          <w:sz w:val="21"/>
          <w:szCs w:val="21"/>
        </w:rPr>
        <w:t xml:space="preserve"> </w:t>
      </w:r>
      <w:bookmarkEnd w:id="1"/>
      <w:bookmarkEnd w:id="2"/>
      <w:r w:rsidR="00217B77" w:rsidRPr="00217B77">
        <w:rPr>
          <w:rFonts w:ascii="Cambria" w:hAnsi="Cambria" w:cs="Times New Roman"/>
          <w:sz w:val="21"/>
          <w:szCs w:val="21"/>
        </w:rPr>
        <w:t xml:space="preserve">Rua Dr. Cruz Machado, 205 – 3º e 4º Pavimentos, em </w:t>
      </w:r>
      <w:r w:rsidR="00217B77" w:rsidRPr="00217B77">
        <w:rPr>
          <w:rFonts w:ascii="Cambria" w:hAnsi="Cambria" w:cs="Times New Roman"/>
          <w:b/>
          <w:bCs/>
          <w:sz w:val="21"/>
          <w:szCs w:val="21"/>
          <w:u w:val="single"/>
        </w:rPr>
        <w:t>até 45</w:t>
      </w:r>
      <w:r w:rsidR="00217B77" w:rsidRPr="00217B77">
        <w:rPr>
          <w:rFonts w:ascii="Cambria" w:hAnsi="Cambria" w:cs="Times New Roman"/>
          <w:sz w:val="21"/>
          <w:szCs w:val="21"/>
          <w:u w:val="single"/>
        </w:rPr>
        <w:t xml:space="preserve"> </w:t>
      </w:r>
      <w:r w:rsidR="00217B77" w:rsidRPr="00217B77">
        <w:rPr>
          <w:rFonts w:ascii="Cambria" w:hAnsi="Cambria" w:cs="Times New Roman"/>
          <w:b/>
          <w:bCs/>
          <w:sz w:val="21"/>
          <w:szCs w:val="21"/>
          <w:u w:val="single"/>
        </w:rPr>
        <w:t>(quarenta e cinco) dias,</w:t>
      </w:r>
      <w:r w:rsidR="00217B77" w:rsidRPr="00217B77">
        <w:rPr>
          <w:rFonts w:ascii="Cambria" w:hAnsi="Cambria" w:cs="Times New Roman"/>
          <w:b/>
          <w:bCs/>
          <w:sz w:val="21"/>
          <w:szCs w:val="21"/>
        </w:rPr>
        <w:t xml:space="preserve"> </w:t>
      </w:r>
      <w:r w:rsidR="00217B77" w:rsidRPr="00217B77">
        <w:rPr>
          <w:rFonts w:ascii="Cambria" w:hAnsi="Cambria" w:cs="Times New Roman"/>
          <w:sz w:val="21"/>
          <w:szCs w:val="21"/>
        </w:rPr>
        <w:t>contados da publicação deste instrumento.</w:t>
      </w:r>
    </w:p>
    <w:p w14:paraId="5AE694BA" w14:textId="77777777" w:rsidR="00217B77" w:rsidRPr="00217B77" w:rsidRDefault="00217B77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imes New Roman"/>
          <w:sz w:val="21"/>
          <w:szCs w:val="21"/>
        </w:rPr>
      </w:pPr>
    </w:p>
    <w:p w14:paraId="5AE48A5F" w14:textId="77777777" w:rsidR="00217B77" w:rsidRPr="00217B77" w:rsidRDefault="00217B77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imes New Roman"/>
          <w:sz w:val="21"/>
          <w:szCs w:val="21"/>
        </w:rPr>
      </w:pPr>
      <w:bookmarkStart w:id="3" w:name="_Hlk53736392"/>
      <w:r w:rsidRPr="00217B77">
        <w:rPr>
          <w:rFonts w:ascii="Cambria" w:hAnsi="Cambria" w:cs="Times New Roman"/>
          <w:sz w:val="21"/>
          <w:szCs w:val="21"/>
        </w:rPr>
        <w:t xml:space="preserve">Ficam ratificadas as demais condições do Edital de Chamamento Público nº 09/2021. O inteiro teor do presente Termo de Retificação, estará disponibilizado no </w:t>
      </w:r>
      <w:r w:rsidRPr="00217B77">
        <w:rPr>
          <w:rFonts w:ascii="Cambria" w:hAnsi="Cambria" w:cs="Times New Roman"/>
          <w:i/>
          <w:iCs/>
          <w:sz w:val="21"/>
          <w:szCs w:val="21"/>
        </w:rPr>
        <w:t>site</w:t>
      </w:r>
      <w:r w:rsidRPr="00217B77">
        <w:rPr>
          <w:rFonts w:ascii="Cambria" w:hAnsi="Cambria" w:cs="Times New Roman"/>
          <w:sz w:val="21"/>
          <w:szCs w:val="21"/>
        </w:rPr>
        <w:t xml:space="preserve"> da Prefeitura de União da Vitória, Menu: Portal da Transparência, para ciência de todos os interessados.</w:t>
      </w:r>
    </w:p>
    <w:bookmarkEnd w:id="3"/>
    <w:p w14:paraId="0C9D4072" w14:textId="77777777" w:rsidR="00217B77" w:rsidRPr="00217B77" w:rsidRDefault="00217B77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imes New Roman"/>
          <w:sz w:val="21"/>
          <w:szCs w:val="21"/>
        </w:rPr>
      </w:pPr>
    </w:p>
    <w:p w14:paraId="07BE1867" w14:textId="77777777" w:rsidR="00217B77" w:rsidRPr="00217B77" w:rsidRDefault="00217B77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="Times New Roman"/>
          <w:sz w:val="21"/>
          <w:szCs w:val="21"/>
        </w:rPr>
      </w:pPr>
      <w:r w:rsidRPr="00217B77">
        <w:rPr>
          <w:rFonts w:ascii="Cambria" w:hAnsi="Cambria" w:cs="Times New Roman"/>
          <w:sz w:val="21"/>
          <w:szCs w:val="21"/>
        </w:rPr>
        <w:t xml:space="preserve">Outras informações podem ser obtidas no Departamento de Licitação da Prefeitura Municipal de União da Vitória, no endereço Rua Dr. Cruz Machado, n° 205, 4° andar, Centro, telefone (42) 3521-1237. </w:t>
      </w:r>
    </w:p>
    <w:p w14:paraId="29BD8384" w14:textId="22BAE9BB" w:rsidR="003F68E8" w:rsidRPr="00217B77" w:rsidRDefault="003F68E8" w:rsidP="00017BD3">
      <w:pPr>
        <w:pStyle w:val="dou-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999DEFD" w14:textId="307EEF15" w:rsidR="003F68E8" w:rsidRPr="00217B77" w:rsidRDefault="003F68E8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217B77">
        <w:rPr>
          <w:rFonts w:ascii="Cambria" w:hAnsi="Cambria"/>
          <w:sz w:val="21"/>
          <w:szCs w:val="21"/>
        </w:rPr>
        <w:t xml:space="preserve">União da Vitória/PR, </w:t>
      </w:r>
      <w:r w:rsidR="00017BD3">
        <w:rPr>
          <w:rFonts w:ascii="Cambria" w:hAnsi="Cambria"/>
          <w:sz w:val="21"/>
          <w:szCs w:val="21"/>
        </w:rPr>
        <w:t>14 de março de 2022.</w:t>
      </w:r>
    </w:p>
    <w:p w14:paraId="5F0C675A" w14:textId="77777777" w:rsidR="003F68E8" w:rsidRPr="00217B77" w:rsidRDefault="003F68E8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/>
          <w:sz w:val="21"/>
          <w:szCs w:val="21"/>
        </w:rPr>
      </w:pPr>
    </w:p>
    <w:p w14:paraId="79E5C08F" w14:textId="77777777" w:rsidR="003F68E8" w:rsidRPr="00217B77" w:rsidRDefault="003F68E8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mbria" w:hAnsi="Cambria"/>
          <w:sz w:val="21"/>
          <w:szCs w:val="21"/>
        </w:rPr>
      </w:pPr>
      <w:r w:rsidRPr="00217B77">
        <w:rPr>
          <w:rFonts w:ascii="Cambria" w:hAnsi="Cambria"/>
          <w:sz w:val="21"/>
          <w:szCs w:val="21"/>
        </w:rPr>
        <w:t>MARIA CELESTE DE ASSUNÇÃO MANCE</w:t>
      </w:r>
    </w:p>
    <w:p w14:paraId="7E19181F" w14:textId="77777777" w:rsidR="003F68E8" w:rsidRPr="00217B77" w:rsidRDefault="003F68E8" w:rsidP="0001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mbria" w:hAnsi="Cambria"/>
          <w:sz w:val="21"/>
          <w:szCs w:val="21"/>
        </w:rPr>
      </w:pPr>
      <w:r w:rsidRPr="00217B77">
        <w:rPr>
          <w:rFonts w:ascii="Cambria" w:hAnsi="Cambria"/>
          <w:sz w:val="21"/>
          <w:szCs w:val="21"/>
        </w:rPr>
        <w:t>Presidente da Comissão Permanente de Licitação</w:t>
      </w:r>
      <w:bookmarkEnd w:id="0"/>
    </w:p>
    <w:p w14:paraId="61A01F58" w14:textId="77777777" w:rsidR="005101D9" w:rsidRDefault="005101D9" w:rsidP="00017BD3">
      <w:pPr>
        <w:spacing w:after="0"/>
      </w:pPr>
    </w:p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8"/>
    <w:rsid w:val="00017BD3"/>
    <w:rsid w:val="000819E0"/>
    <w:rsid w:val="00217B77"/>
    <w:rsid w:val="003F68E8"/>
    <w:rsid w:val="004922B1"/>
    <w:rsid w:val="005101D9"/>
    <w:rsid w:val="0062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C1AC"/>
  <w15:chartTrackingRefBased/>
  <w15:docId w15:val="{146B9DE2-7113-4D48-A4FB-18FA25D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3F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3F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68E8"/>
    <w:rPr>
      <w:color w:val="0563C1" w:themeColor="hyperlink"/>
      <w:u w:val="single"/>
    </w:rPr>
  </w:style>
  <w:style w:type="paragraph" w:customStyle="1" w:styleId="Default">
    <w:name w:val="Default"/>
    <w:rsid w:val="003F6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3F68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2</cp:revision>
  <cp:lastPrinted>2022-03-14T12:24:00Z</cp:lastPrinted>
  <dcterms:created xsi:type="dcterms:W3CDTF">2022-03-14T12:08:00Z</dcterms:created>
  <dcterms:modified xsi:type="dcterms:W3CDTF">2022-03-14T12:36:00Z</dcterms:modified>
</cp:coreProperties>
</file>