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MUNICIPIO DE PORTO VITORIA </w:t>
      </w:r>
    </w:p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AVISO DE LICITAÇÃO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ADMINISTRATIVO</w:t>
      </w:r>
      <w:r w:rsidRPr="00FA0A52">
        <w:rPr>
          <w:rFonts w:ascii="Arial" w:hAnsi="Arial" w:cs="Arial"/>
          <w:b/>
          <w:sz w:val="16"/>
          <w:szCs w:val="16"/>
        </w:rPr>
        <w:t xml:space="preserve"> Nº </w:t>
      </w:r>
      <w:r w:rsidR="00EF5A47">
        <w:rPr>
          <w:rFonts w:ascii="Arial" w:hAnsi="Arial" w:cs="Arial"/>
          <w:b/>
          <w:sz w:val="16"/>
          <w:szCs w:val="16"/>
        </w:rPr>
        <w:t>25</w:t>
      </w:r>
      <w:r w:rsidRPr="00FA0A52">
        <w:rPr>
          <w:rFonts w:ascii="Arial" w:hAnsi="Arial" w:cs="Arial"/>
          <w:b/>
          <w:sz w:val="16"/>
          <w:szCs w:val="16"/>
        </w:rPr>
        <w:t>/2022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DE COMPRA</w:t>
      </w:r>
      <w:r w:rsidRPr="00FA0A52">
        <w:rPr>
          <w:rFonts w:ascii="Arial" w:hAnsi="Arial" w:cs="Arial"/>
          <w:b/>
          <w:sz w:val="16"/>
          <w:szCs w:val="16"/>
        </w:rPr>
        <w:t xml:space="preserve"> Nº </w:t>
      </w:r>
      <w:r w:rsidR="00EF5A47">
        <w:rPr>
          <w:rFonts w:ascii="Arial" w:hAnsi="Arial" w:cs="Arial"/>
          <w:b/>
          <w:sz w:val="16"/>
          <w:szCs w:val="16"/>
        </w:rPr>
        <w:t>25</w:t>
      </w:r>
      <w:r w:rsidRPr="00FA0A52">
        <w:rPr>
          <w:rFonts w:ascii="Arial" w:hAnsi="Arial" w:cs="Arial"/>
          <w:b/>
          <w:sz w:val="16"/>
          <w:szCs w:val="16"/>
        </w:rPr>
        <w:t>/2022</w:t>
      </w:r>
    </w:p>
    <w:p w:rsidR="0051572C" w:rsidRPr="00FA0A52" w:rsidRDefault="0051572C" w:rsidP="0051572C">
      <w:pPr>
        <w:ind w:right="45"/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PREGAO ELETRONICO </w:t>
      </w:r>
      <w:r w:rsidRPr="00FA0A52">
        <w:rPr>
          <w:rFonts w:ascii="Arial" w:hAnsi="Arial" w:cs="Arial"/>
          <w:b/>
          <w:sz w:val="16"/>
          <w:szCs w:val="16"/>
        </w:rPr>
        <w:t xml:space="preserve">Nº </w:t>
      </w:r>
      <w:r w:rsidR="00EF5A47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b/>
          <w:sz w:val="16"/>
          <w:szCs w:val="16"/>
        </w:rPr>
        <w:t>/2022</w:t>
      </w:r>
      <w:r w:rsidR="00EF5A47">
        <w:rPr>
          <w:rFonts w:ascii="Arial" w:hAnsi="Arial" w:cs="Arial"/>
          <w:b/>
          <w:sz w:val="16"/>
          <w:szCs w:val="16"/>
        </w:rPr>
        <w:t xml:space="preserve"> </w:t>
      </w:r>
      <w:r w:rsidRPr="00FA0A52">
        <w:rPr>
          <w:rFonts w:ascii="Arial" w:hAnsi="Arial" w:cs="Arial"/>
          <w:b/>
          <w:sz w:val="16"/>
          <w:szCs w:val="16"/>
        </w:rPr>
        <w:t xml:space="preserve">- </w:t>
      </w:r>
      <w:r w:rsidRPr="00FA0A52">
        <w:rPr>
          <w:rFonts w:ascii="Arial" w:hAnsi="Arial" w:cs="Arial"/>
          <w:sz w:val="16"/>
          <w:szCs w:val="16"/>
        </w:rPr>
        <w:t>OBJETO:</w:t>
      </w:r>
      <w:r w:rsidRPr="00FA0A52">
        <w:rPr>
          <w:rFonts w:ascii="Arial" w:hAnsi="Arial" w:cs="Arial"/>
          <w:bCs/>
          <w:iCs/>
          <w:sz w:val="16"/>
          <w:szCs w:val="16"/>
        </w:rPr>
        <w:t xml:space="preserve"> </w:t>
      </w:r>
      <w:r w:rsidR="00EF5A47" w:rsidRPr="00EF5A47">
        <w:rPr>
          <w:rFonts w:ascii="Arial" w:hAnsi="Arial" w:cs="Arial"/>
          <w:sz w:val="16"/>
          <w:szCs w:val="16"/>
        </w:rPr>
        <w:t xml:space="preserve">CONTRATAÇÃO DE EMPRESAS PARA PRESTAÇÃO DE SERVIÇOS DE INFORMÁTICA PARA A PREFEITURA MUNICIPAL DE PORTO VITÓRIA, ESCOLAS, E DEMAIS LOCAIS INDICADOS PELA ADMINISTRAÇÃO, BEM COMO MANUTENÇÃO DE TODAS </w:t>
      </w:r>
      <w:r w:rsidR="00EF5A47">
        <w:rPr>
          <w:rFonts w:ascii="Arial" w:hAnsi="Arial" w:cs="Arial"/>
          <w:sz w:val="16"/>
          <w:szCs w:val="16"/>
        </w:rPr>
        <w:t>AS CÂMERAS DOS PRÉDIOS PÚBLICOS</w:t>
      </w:r>
      <w:r w:rsidRPr="00EF5A47">
        <w:rPr>
          <w:rFonts w:ascii="Arial" w:hAnsi="Arial" w:cs="Arial"/>
          <w:sz w:val="16"/>
          <w:szCs w:val="16"/>
        </w:rPr>
        <w:t>,</w:t>
      </w:r>
      <w:r w:rsidRPr="00FA0A52">
        <w:rPr>
          <w:rFonts w:ascii="Arial" w:hAnsi="Arial" w:cs="Arial"/>
          <w:sz w:val="16"/>
          <w:szCs w:val="16"/>
        </w:rPr>
        <w:t xml:space="preserve"> conforme condições, quantidades e exigências estabelecidas no edital e seus anexos. Forma de julgamento: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Menor preço por </w:t>
      </w:r>
      <w:r w:rsidR="00EF5A47">
        <w:rPr>
          <w:rFonts w:ascii="Arial" w:hAnsi="Arial" w:cs="Arial"/>
          <w:b/>
          <w:bCs/>
          <w:sz w:val="16"/>
          <w:szCs w:val="16"/>
        </w:rPr>
        <w:t>lote</w:t>
      </w:r>
      <w:r w:rsidRPr="00FA0A52">
        <w:rPr>
          <w:rFonts w:ascii="Arial" w:hAnsi="Arial" w:cs="Arial"/>
          <w:sz w:val="16"/>
          <w:szCs w:val="16"/>
        </w:rPr>
        <w:t xml:space="preserve">. Data do processo: 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dia </w:t>
      </w:r>
      <w:r w:rsidR="00EF5A47">
        <w:rPr>
          <w:rFonts w:ascii="Arial" w:hAnsi="Arial" w:cs="Arial"/>
          <w:b/>
          <w:bCs/>
          <w:sz w:val="16"/>
          <w:szCs w:val="16"/>
        </w:rPr>
        <w:t>28</w:t>
      </w:r>
      <w:r w:rsidRPr="00FA0A52">
        <w:rPr>
          <w:rFonts w:ascii="Arial" w:hAnsi="Arial" w:cs="Arial"/>
          <w:b/>
          <w:bCs/>
          <w:sz w:val="16"/>
          <w:szCs w:val="16"/>
        </w:rPr>
        <w:t>/03/2022</w:t>
      </w:r>
      <w:r w:rsidRPr="00FA0A52">
        <w:rPr>
          <w:rFonts w:ascii="Arial" w:hAnsi="Arial" w:cs="Arial"/>
          <w:sz w:val="16"/>
          <w:szCs w:val="16"/>
        </w:rPr>
        <w:t xml:space="preserve">, sendo Recebimento das propostas: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até as </w:t>
      </w:r>
      <w:r w:rsidR="00EF5A47">
        <w:rPr>
          <w:rFonts w:ascii="Arial" w:hAnsi="Arial" w:cs="Arial"/>
          <w:b/>
          <w:bCs/>
          <w:sz w:val="16"/>
          <w:szCs w:val="16"/>
        </w:rPr>
        <w:t>08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h30min do dia </w:t>
      </w:r>
      <w:r w:rsidR="00EF5A47">
        <w:rPr>
          <w:rFonts w:ascii="Arial" w:hAnsi="Arial" w:cs="Arial"/>
          <w:b/>
          <w:bCs/>
          <w:sz w:val="16"/>
          <w:szCs w:val="16"/>
        </w:rPr>
        <w:t>28</w:t>
      </w:r>
      <w:r w:rsidRPr="00FA0A52">
        <w:rPr>
          <w:rFonts w:ascii="Arial" w:hAnsi="Arial" w:cs="Arial"/>
          <w:b/>
          <w:bCs/>
          <w:sz w:val="16"/>
          <w:szCs w:val="16"/>
        </w:rPr>
        <w:t>/03/2022.</w:t>
      </w:r>
      <w:r w:rsidRPr="00FA0A52">
        <w:rPr>
          <w:rFonts w:ascii="Arial" w:hAnsi="Arial" w:cs="Arial"/>
          <w:sz w:val="16"/>
          <w:szCs w:val="16"/>
        </w:rPr>
        <w:t xml:space="preserve"> Abertura e avaliação das propostas: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a partir das </w:t>
      </w:r>
      <w:r w:rsidR="00EF5A47">
        <w:rPr>
          <w:rFonts w:ascii="Arial" w:hAnsi="Arial" w:cs="Arial"/>
          <w:b/>
          <w:bCs/>
          <w:sz w:val="16"/>
          <w:szCs w:val="16"/>
        </w:rPr>
        <w:t>08h31min do dia 28</w:t>
      </w:r>
      <w:r w:rsidRPr="00FA0A52">
        <w:rPr>
          <w:rFonts w:ascii="Arial" w:hAnsi="Arial" w:cs="Arial"/>
          <w:b/>
          <w:bCs/>
          <w:sz w:val="16"/>
          <w:szCs w:val="16"/>
        </w:rPr>
        <w:t>/03/2022</w:t>
      </w:r>
      <w:r w:rsidRPr="00FA0A52">
        <w:rPr>
          <w:rFonts w:ascii="Arial" w:hAnsi="Arial" w:cs="Arial"/>
          <w:sz w:val="16"/>
          <w:szCs w:val="16"/>
        </w:rPr>
        <w:t xml:space="preserve">. Início da sessão pública de disputa de preços: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a partir das </w:t>
      </w:r>
      <w:r w:rsidR="00EF5A47">
        <w:rPr>
          <w:rFonts w:ascii="Arial" w:hAnsi="Arial" w:cs="Arial"/>
          <w:b/>
          <w:bCs/>
          <w:sz w:val="16"/>
          <w:szCs w:val="16"/>
        </w:rPr>
        <w:t>09h00min do dia 28</w:t>
      </w:r>
      <w:r w:rsidRPr="00FA0A52">
        <w:rPr>
          <w:rFonts w:ascii="Arial" w:hAnsi="Arial" w:cs="Arial"/>
          <w:b/>
          <w:bCs/>
          <w:sz w:val="16"/>
          <w:szCs w:val="16"/>
        </w:rPr>
        <w:t>/03/</w:t>
      </w:r>
      <w:proofErr w:type="gramStart"/>
      <w:r w:rsidRPr="00FA0A52">
        <w:rPr>
          <w:rFonts w:ascii="Arial" w:hAnsi="Arial" w:cs="Arial"/>
          <w:b/>
          <w:bCs/>
          <w:sz w:val="16"/>
          <w:szCs w:val="16"/>
        </w:rPr>
        <w:t xml:space="preserve">2022, </w:t>
      </w:r>
      <w:r w:rsidRPr="00FA0A52">
        <w:rPr>
          <w:rFonts w:ascii="Arial" w:hAnsi="Arial" w:cs="Arial"/>
          <w:sz w:val="16"/>
          <w:szCs w:val="16"/>
        </w:rPr>
        <w:t xml:space="preserve"> após</w:t>
      </w:r>
      <w:proofErr w:type="gramEnd"/>
      <w:r w:rsidRPr="00FA0A52">
        <w:rPr>
          <w:rFonts w:ascii="Arial" w:hAnsi="Arial" w:cs="Arial"/>
          <w:sz w:val="16"/>
          <w:szCs w:val="16"/>
        </w:rPr>
        <w:t xml:space="preserve"> a avaliação das propostas pelo(a) Pregoeiro(a). LOCAL: </w:t>
      </w:r>
      <w:hyperlink r:id="rId4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Fonts w:ascii="Arial" w:hAnsi="Arial" w:cs="Arial"/>
          <w:sz w:val="16"/>
          <w:szCs w:val="16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das 08h:00min as 12h:00min, e das 13h:00min as 17h:00min nos dias úteis, ou ainda no site www.portovitoria.pr.gov.br - Menu Licitações; no site </w:t>
      </w:r>
      <w:hyperlink r:id="rId5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FA0A52">
        <w:rPr>
          <w:rFonts w:ascii="Arial" w:hAnsi="Arial" w:cs="Arial"/>
          <w:sz w:val="16"/>
          <w:szCs w:val="16"/>
        </w:rPr>
        <w:t xml:space="preserve">"Acesso Identificado no link - licitações públicas". Outras informações pelo e-mail: licitacao@portovitoria.pr.gov.br. Porto Vitória PR, </w:t>
      </w:r>
      <w:r w:rsidR="00EF5A47">
        <w:rPr>
          <w:rFonts w:ascii="Arial" w:hAnsi="Arial" w:cs="Arial"/>
          <w:sz w:val="16"/>
          <w:szCs w:val="16"/>
        </w:rPr>
        <w:t>11</w:t>
      </w:r>
      <w:r w:rsidRPr="00FA0A52">
        <w:rPr>
          <w:rFonts w:ascii="Arial" w:hAnsi="Arial" w:cs="Arial"/>
          <w:sz w:val="16"/>
          <w:szCs w:val="16"/>
        </w:rPr>
        <w:t xml:space="preserve"> De março de 2022. Marisa de Fátima </w:t>
      </w:r>
      <w:proofErr w:type="spellStart"/>
      <w:r w:rsidRPr="00FA0A52">
        <w:rPr>
          <w:rFonts w:ascii="Arial" w:hAnsi="Arial" w:cs="Arial"/>
          <w:sz w:val="16"/>
          <w:szCs w:val="16"/>
        </w:rPr>
        <w:t>Ilkiu</w:t>
      </w:r>
      <w:proofErr w:type="spellEnd"/>
      <w:r w:rsidRPr="00FA0A52">
        <w:rPr>
          <w:rFonts w:ascii="Arial" w:hAnsi="Arial" w:cs="Arial"/>
          <w:sz w:val="16"/>
          <w:szCs w:val="16"/>
        </w:rPr>
        <w:t xml:space="preserve"> de Souza - Prefeita Municipal.</w:t>
      </w:r>
      <w:bookmarkStart w:id="0" w:name="_GoBack"/>
      <w:bookmarkEnd w:id="0"/>
    </w:p>
    <w:p w:rsidR="00F40704" w:rsidRDefault="00F40704"/>
    <w:sectPr w:rsidR="00F4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C"/>
    <w:rsid w:val="00000DAB"/>
    <w:rsid w:val="00116B6B"/>
    <w:rsid w:val="001D45FA"/>
    <w:rsid w:val="0051572C"/>
    <w:rsid w:val="005A0284"/>
    <w:rsid w:val="00752BCE"/>
    <w:rsid w:val="008C4418"/>
    <w:rsid w:val="0093062E"/>
    <w:rsid w:val="00972302"/>
    <w:rsid w:val="009B0BCB"/>
    <w:rsid w:val="00AD7A61"/>
    <w:rsid w:val="00C476CC"/>
    <w:rsid w:val="00EF5A47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03F3"/>
  <w15:chartTrackingRefBased/>
  <w15:docId w15:val="{688E1317-5520-41ED-9C1B-B906ECC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57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7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2022-03-11T17:30:00Z</cp:lastPrinted>
  <dcterms:created xsi:type="dcterms:W3CDTF">2022-03-11T17:30:00Z</dcterms:created>
  <dcterms:modified xsi:type="dcterms:W3CDTF">2022-03-11T17:30:00Z</dcterms:modified>
</cp:coreProperties>
</file>