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C80D87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MUNICIPIO DE PORTO VITÓRIA</w:t>
      </w:r>
    </w:p>
    <w:p w14:paraId="21802A22" w14:textId="5231BA93" w:rsidR="00BE4270" w:rsidRPr="00C80D87" w:rsidRDefault="00BE4270" w:rsidP="007A4466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0" w:name="_Hlk512330355"/>
      <w:r w:rsidRPr="00C80D87">
        <w:rPr>
          <w:rFonts w:ascii="Arial" w:hAnsi="Arial" w:cs="Arial"/>
          <w:sz w:val="16"/>
          <w:szCs w:val="16"/>
        </w:rPr>
        <w:t xml:space="preserve">TERMO ADITIVO CONTRATO Nº </w:t>
      </w:r>
      <w:r w:rsidR="000C5A94" w:rsidRPr="00C80D87">
        <w:rPr>
          <w:rFonts w:ascii="Arial" w:hAnsi="Arial" w:cs="Arial"/>
          <w:sz w:val="16"/>
          <w:szCs w:val="16"/>
        </w:rPr>
        <w:t>28/2021</w:t>
      </w:r>
      <w:r w:rsidRPr="00C80D87">
        <w:rPr>
          <w:rFonts w:ascii="Arial" w:hAnsi="Arial" w:cs="Arial"/>
          <w:sz w:val="16"/>
          <w:szCs w:val="16"/>
        </w:rPr>
        <w:t xml:space="preserve"> </w:t>
      </w:r>
    </w:p>
    <w:p w14:paraId="4CDD24E8" w14:textId="21D7E218" w:rsidR="00BE4270" w:rsidRPr="00C80D87" w:rsidRDefault="00BE4270" w:rsidP="007A446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 xml:space="preserve">PROCESSO ADMINISTRATIVO Nº </w:t>
      </w:r>
      <w:r w:rsidR="000C5A94" w:rsidRPr="00C80D87">
        <w:rPr>
          <w:rFonts w:ascii="Arial" w:hAnsi="Arial" w:cs="Arial"/>
          <w:sz w:val="16"/>
          <w:szCs w:val="16"/>
        </w:rPr>
        <w:t>09/2021</w:t>
      </w:r>
    </w:p>
    <w:p w14:paraId="5ADDA7DB" w14:textId="01CD05F0" w:rsidR="00BE4270" w:rsidRPr="00C80D87" w:rsidRDefault="000C5A94" w:rsidP="007A446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INEXIGIBILIDADE</w:t>
      </w:r>
      <w:r w:rsidR="009E3891" w:rsidRPr="00C80D87">
        <w:rPr>
          <w:rFonts w:ascii="Arial" w:hAnsi="Arial" w:cs="Arial"/>
          <w:sz w:val="16"/>
          <w:szCs w:val="16"/>
        </w:rPr>
        <w:t xml:space="preserve"> </w:t>
      </w:r>
      <w:r w:rsidR="00BE4270" w:rsidRPr="00C80D87">
        <w:rPr>
          <w:rFonts w:ascii="Arial" w:hAnsi="Arial" w:cs="Arial"/>
          <w:bCs/>
          <w:sz w:val="16"/>
          <w:szCs w:val="16"/>
        </w:rPr>
        <w:t>Nº</w:t>
      </w:r>
      <w:r w:rsidR="00BE4270" w:rsidRPr="00C80D87">
        <w:rPr>
          <w:rFonts w:ascii="Arial" w:hAnsi="Arial" w:cs="Arial"/>
          <w:sz w:val="16"/>
          <w:szCs w:val="16"/>
        </w:rPr>
        <w:t xml:space="preserve"> </w:t>
      </w:r>
      <w:r w:rsidRPr="00C80D87">
        <w:rPr>
          <w:rFonts w:ascii="Arial" w:hAnsi="Arial" w:cs="Arial"/>
          <w:sz w:val="16"/>
          <w:szCs w:val="16"/>
        </w:rPr>
        <w:t>03/2021</w:t>
      </w:r>
    </w:p>
    <w:p w14:paraId="047D52A8" w14:textId="54B0AE0B" w:rsidR="00BE4270" w:rsidRPr="00C80D87" w:rsidRDefault="00BE4270" w:rsidP="007A4466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C80D87">
        <w:rPr>
          <w:rFonts w:ascii="Arial" w:hAnsi="Arial" w:cs="Arial"/>
          <w:bCs/>
          <w:sz w:val="16"/>
          <w:szCs w:val="16"/>
        </w:rPr>
        <w:t xml:space="preserve">ADITIVO Nº </w:t>
      </w:r>
      <w:r w:rsidR="000C5A94" w:rsidRPr="00C80D87">
        <w:rPr>
          <w:rFonts w:ascii="Arial" w:hAnsi="Arial" w:cs="Arial"/>
          <w:bCs/>
          <w:sz w:val="16"/>
          <w:szCs w:val="16"/>
        </w:rPr>
        <w:t>01</w:t>
      </w:r>
      <w:r w:rsidR="00A555E9" w:rsidRPr="00C80D87">
        <w:rPr>
          <w:rFonts w:ascii="Arial" w:hAnsi="Arial" w:cs="Arial"/>
          <w:bCs/>
          <w:sz w:val="16"/>
          <w:szCs w:val="16"/>
        </w:rPr>
        <w:t>/2022</w:t>
      </w:r>
    </w:p>
    <w:p w14:paraId="56D89F31" w14:textId="77777777" w:rsidR="00BE4270" w:rsidRPr="00C80D87" w:rsidRDefault="00BE4270" w:rsidP="007A4466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D87">
        <w:rPr>
          <w:rFonts w:ascii="Arial" w:hAnsi="Arial" w:cs="Arial"/>
          <w:bCs/>
          <w:sz w:val="16"/>
          <w:szCs w:val="16"/>
        </w:rPr>
        <w:t>CONTRATANTE:</w:t>
      </w:r>
      <w:r w:rsidRPr="00C80D87">
        <w:rPr>
          <w:rFonts w:ascii="Arial" w:hAnsi="Arial" w:cs="Arial"/>
          <w:sz w:val="16"/>
          <w:szCs w:val="16"/>
        </w:rPr>
        <w:t xml:space="preserve"> </w:t>
      </w:r>
      <w:r w:rsidRPr="00C80D87">
        <w:rPr>
          <w:rFonts w:ascii="Arial" w:hAnsi="Arial" w:cs="Arial"/>
          <w:bCs/>
          <w:sz w:val="16"/>
          <w:szCs w:val="16"/>
        </w:rPr>
        <w:t>MUNICÍPIO DE PORTO VITÓRIA</w:t>
      </w:r>
    </w:p>
    <w:p w14:paraId="0D33A88C" w14:textId="417594F3" w:rsidR="00C80D87" w:rsidRPr="00C80D87" w:rsidRDefault="00414B6F" w:rsidP="00C80D87">
      <w:pPr>
        <w:pStyle w:val="Ttulo4"/>
        <w:spacing w:line="240" w:lineRule="auto"/>
        <w:rPr>
          <w:rFonts w:ascii="Arial" w:eastAsia="MS Mincho" w:hAnsi="Arial" w:cs="Arial"/>
          <w:b w:val="0"/>
          <w:sz w:val="16"/>
          <w:szCs w:val="16"/>
        </w:rPr>
      </w:pPr>
      <w:r w:rsidRPr="00C80D87">
        <w:rPr>
          <w:rFonts w:ascii="Arial" w:hAnsi="Arial" w:cs="Arial"/>
          <w:b w:val="0"/>
          <w:sz w:val="16"/>
          <w:szCs w:val="16"/>
        </w:rPr>
        <w:t>CONTRATADO</w:t>
      </w:r>
      <w:r w:rsidR="00BE4270" w:rsidRPr="00C80D87">
        <w:rPr>
          <w:rFonts w:ascii="Arial" w:hAnsi="Arial" w:cs="Arial"/>
          <w:b w:val="0"/>
          <w:bCs/>
          <w:sz w:val="16"/>
          <w:szCs w:val="16"/>
        </w:rPr>
        <w:t xml:space="preserve">: </w:t>
      </w:r>
      <w:r w:rsidR="000C5A94" w:rsidRPr="00C80D87">
        <w:rPr>
          <w:rFonts w:ascii="Arial" w:hAnsi="Arial" w:cs="Arial"/>
          <w:b w:val="0"/>
          <w:sz w:val="16"/>
          <w:szCs w:val="16"/>
        </w:rPr>
        <w:t>BORILLE SERVIÇOS DE TELECOMUNICAÇÕES LTDA</w:t>
      </w:r>
      <w:r w:rsidR="007A4466" w:rsidRPr="00C80D87">
        <w:rPr>
          <w:rFonts w:ascii="Arial" w:hAnsi="Arial" w:cs="Arial"/>
          <w:b w:val="0"/>
          <w:sz w:val="16"/>
          <w:szCs w:val="16"/>
        </w:rPr>
        <w:t xml:space="preserve"> </w:t>
      </w:r>
      <w:r w:rsidR="009E3891" w:rsidRPr="00C80D87">
        <w:rPr>
          <w:rFonts w:ascii="Arial" w:hAnsi="Arial" w:cs="Arial"/>
          <w:b w:val="0"/>
          <w:sz w:val="16"/>
          <w:szCs w:val="16"/>
        </w:rPr>
        <w:t>/CNPJ/MF sob o n°</w:t>
      </w:r>
      <w:r w:rsidR="007A4466" w:rsidRPr="00C80D87">
        <w:rPr>
          <w:rFonts w:ascii="Arial" w:hAnsi="Arial" w:cs="Arial"/>
          <w:b w:val="0"/>
          <w:sz w:val="16"/>
          <w:szCs w:val="16"/>
        </w:rPr>
        <w:t xml:space="preserve"> </w:t>
      </w:r>
      <w:r w:rsidR="000C5A94" w:rsidRPr="00C80D87">
        <w:rPr>
          <w:rFonts w:ascii="Arial" w:hAnsi="Arial" w:cs="Arial"/>
          <w:b w:val="0"/>
          <w:sz w:val="16"/>
          <w:szCs w:val="16"/>
        </w:rPr>
        <w:t>10.460.953/0001-96</w:t>
      </w:r>
      <w:r w:rsidR="007A4466" w:rsidRPr="00C80D87">
        <w:rPr>
          <w:rFonts w:ascii="Arial" w:hAnsi="Arial" w:cs="Arial"/>
          <w:b w:val="0"/>
          <w:sz w:val="16"/>
          <w:szCs w:val="16"/>
        </w:rPr>
        <w:t xml:space="preserve">. </w:t>
      </w:r>
      <w:r w:rsidR="00F97CBB" w:rsidRPr="00C80D87">
        <w:rPr>
          <w:rFonts w:ascii="Arial" w:hAnsi="Arial" w:cs="Arial"/>
          <w:b w:val="0"/>
          <w:sz w:val="16"/>
          <w:szCs w:val="16"/>
        </w:rPr>
        <w:t xml:space="preserve">OBJETO: </w:t>
      </w:r>
      <w:r w:rsidR="000C5A94" w:rsidRPr="00C80D87">
        <w:rPr>
          <w:rFonts w:ascii="Arial" w:hAnsi="Arial" w:cs="Arial"/>
          <w:b w:val="0"/>
          <w:bCs/>
          <w:color w:val="000000"/>
          <w:sz w:val="16"/>
          <w:szCs w:val="16"/>
        </w:rPr>
        <w:t>contratação de empresa para fornecer internet na escola de Santa Maria localidade de Colônia Anta Gorda, no município de Porto Vitória</w:t>
      </w:r>
      <w:r w:rsidR="007A4466" w:rsidRPr="00C80D87">
        <w:rPr>
          <w:rFonts w:ascii="Arial" w:hAnsi="Arial" w:cs="Arial"/>
          <w:b w:val="0"/>
          <w:bCs/>
          <w:color w:val="000000"/>
          <w:sz w:val="16"/>
          <w:szCs w:val="16"/>
        </w:rPr>
        <w:t xml:space="preserve">. </w:t>
      </w:r>
      <w:r w:rsidR="00A555E9" w:rsidRPr="00C80D87">
        <w:rPr>
          <w:rFonts w:ascii="Arial" w:hAnsi="Arial" w:cs="Arial"/>
          <w:b w:val="0"/>
          <w:sz w:val="16"/>
          <w:szCs w:val="16"/>
        </w:rPr>
        <w:t>As partes acima qualificada</w:t>
      </w:r>
      <w:r w:rsidR="00062C69" w:rsidRPr="00C80D87">
        <w:rPr>
          <w:rFonts w:ascii="Arial" w:hAnsi="Arial" w:cs="Arial"/>
          <w:b w:val="0"/>
          <w:sz w:val="16"/>
          <w:szCs w:val="16"/>
        </w:rPr>
        <w:t>s</w:t>
      </w:r>
      <w:r w:rsidR="00A555E9" w:rsidRPr="00C80D87">
        <w:rPr>
          <w:rFonts w:ascii="Arial" w:hAnsi="Arial" w:cs="Arial"/>
          <w:b w:val="0"/>
          <w:sz w:val="16"/>
          <w:szCs w:val="16"/>
        </w:rPr>
        <w:t xml:space="preserve"> </w:t>
      </w:r>
      <w:r w:rsidR="00A555E9" w:rsidRPr="00C80D87">
        <w:rPr>
          <w:rFonts w:ascii="Arial" w:eastAsia="MS Mincho" w:hAnsi="Arial" w:cs="Arial"/>
          <w:b w:val="0"/>
          <w:sz w:val="16"/>
          <w:szCs w:val="16"/>
        </w:rPr>
        <w:t xml:space="preserve">acordam e ajustam firmar o presente Termo Aditivo ao Contrato Nº </w:t>
      </w:r>
      <w:r w:rsidR="000C5A94" w:rsidRPr="00C80D87">
        <w:rPr>
          <w:rFonts w:ascii="Arial" w:eastAsia="MS Mincho" w:hAnsi="Arial" w:cs="Arial"/>
          <w:b w:val="0"/>
          <w:sz w:val="16"/>
          <w:szCs w:val="16"/>
        </w:rPr>
        <w:t>28/2021</w:t>
      </w:r>
      <w:r w:rsidR="00A555E9" w:rsidRPr="00C80D87">
        <w:rPr>
          <w:rFonts w:ascii="Arial" w:eastAsia="MS Mincho" w:hAnsi="Arial" w:cs="Arial"/>
          <w:b w:val="0"/>
          <w:sz w:val="16"/>
          <w:szCs w:val="16"/>
        </w:rPr>
        <w:t xml:space="preserve">, pelos termos da proposta da CONTRATADA, e pelas cláusulas a seguir expressas, definidoras dos direitos, obrigações e responsabilidades das partes, e, </w:t>
      </w:r>
      <w:r w:rsidR="00C80D87" w:rsidRPr="00C80D87">
        <w:rPr>
          <w:rFonts w:ascii="Arial" w:hAnsi="Arial" w:cs="Arial"/>
          <w:b w:val="0"/>
          <w:sz w:val="16"/>
          <w:szCs w:val="16"/>
        </w:rPr>
        <w:t>c</w:t>
      </w:r>
      <w:r w:rsidR="00C80D87" w:rsidRPr="00C80D87">
        <w:rPr>
          <w:rFonts w:ascii="Arial" w:hAnsi="Arial" w:cs="Arial"/>
          <w:b w:val="0"/>
          <w:sz w:val="16"/>
          <w:szCs w:val="16"/>
        </w:rPr>
        <w:t>onsiderando a necessidade da Secretaria Municipal de Educação e em razão do interesse público, da manutenção vantajosa da proposta, o fornecimento e o interesse recíproco entre os contratantes, resolvem alterar a Cláusula Primeira – Objeto; item 3.1 da Cláusula Terceira – Valor Contratual; Clausula Quinta– Recursos financeiros e Clausula Décima Terceira – Da Vigência, passando a prevalecer o seguinte:</w:t>
      </w:r>
      <w:r w:rsidR="00C80D87" w:rsidRPr="00C80D87">
        <w:rPr>
          <w:rFonts w:ascii="Arial" w:hAnsi="Arial" w:cs="Arial"/>
          <w:b w:val="0"/>
          <w:sz w:val="16"/>
          <w:szCs w:val="16"/>
        </w:rPr>
        <w:t xml:space="preserve"> </w:t>
      </w:r>
      <w:r w:rsidR="00C80D87" w:rsidRPr="00C80D87">
        <w:rPr>
          <w:rFonts w:ascii="Arial" w:hAnsi="Arial" w:cs="Arial"/>
          <w:b w:val="0"/>
          <w:sz w:val="16"/>
          <w:szCs w:val="16"/>
        </w:rPr>
        <w:t xml:space="preserve">1. – CLÁUSULA PRIMEIRA </w:t>
      </w:r>
      <w:r w:rsidR="00C80D87" w:rsidRPr="00C80D87">
        <w:rPr>
          <w:rFonts w:ascii="Arial" w:hAnsi="Arial" w:cs="Arial"/>
          <w:b w:val="0"/>
          <w:sz w:val="16"/>
          <w:szCs w:val="16"/>
        </w:rPr>
        <w:t>–</w:t>
      </w:r>
      <w:r w:rsidR="00C80D87" w:rsidRPr="00C80D87">
        <w:rPr>
          <w:rFonts w:ascii="Arial" w:hAnsi="Arial" w:cs="Arial"/>
          <w:b w:val="0"/>
          <w:sz w:val="16"/>
          <w:szCs w:val="16"/>
        </w:rPr>
        <w:t xml:space="preserve"> OBJETO</w:t>
      </w:r>
      <w:bookmarkStart w:id="1" w:name="_Hlk524615428"/>
      <w:r w:rsidR="00C80D87" w:rsidRPr="00C80D87">
        <w:rPr>
          <w:rFonts w:ascii="Arial" w:hAnsi="Arial" w:cs="Arial"/>
          <w:b w:val="0"/>
          <w:sz w:val="16"/>
          <w:szCs w:val="16"/>
        </w:rPr>
        <w:t xml:space="preserve">: 1.2. </w:t>
      </w:r>
      <w:r w:rsidR="00C80D87" w:rsidRPr="00C80D87">
        <w:rPr>
          <w:rFonts w:ascii="Arial" w:hAnsi="Arial" w:cs="Arial"/>
          <w:b w:val="0"/>
          <w:color w:val="000000"/>
          <w:sz w:val="16"/>
          <w:szCs w:val="16"/>
        </w:rPr>
        <w:t>Objeto da Contratação:</w:t>
      </w:r>
      <w:r w:rsidR="0045178B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63"/>
        <w:gridCol w:w="756"/>
        <w:gridCol w:w="3054"/>
        <w:gridCol w:w="1639"/>
        <w:gridCol w:w="2048"/>
      </w:tblGrid>
      <w:tr w:rsidR="00C80D87" w:rsidRPr="00C80D87" w14:paraId="0B55ACC3" w14:textId="77777777" w:rsidTr="00B346F9">
        <w:tc>
          <w:tcPr>
            <w:tcW w:w="707" w:type="dxa"/>
            <w:shd w:val="clear" w:color="auto" w:fill="auto"/>
          </w:tcPr>
          <w:p w14:paraId="11D5B18B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Item</w:t>
            </w:r>
          </w:p>
        </w:tc>
        <w:tc>
          <w:tcPr>
            <w:tcW w:w="863" w:type="dxa"/>
            <w:shd w:val="clear" w:color="auto" w:fill="auto"/>
          </w:tcPr>
          <w:p w14:paraId="4E08DB31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Quant.</w:t>
            </w:r>
          </w:p>
        </w:tc>
        <w:tc>
          <w:tcPr>
            <w:tcW w:w="756" w:type="dxa"/>
            <w:shd w:val="clear" w:color="auto" w:fill="auto"/>
          </w:tcPr>
          <w:p w14:paraId="44CDBB65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Unid.</w:t>
            </w:r>
          </w:p>
        </w:tc>
        <w:tc>
          <w:tcPr>
            <w:tcW w:w="3054" w:type="dxa"/>
            <w:shd w:val="clear" w:color="auto" w:fill="auto"/>
          </w:tcPr>
          <w:p w14:paraId="239AEE4E" w14:textId="77777777" w:rsidR="00C80D87" w:rsidRPr="00C80D87" w:rsidRDefault="00C80D87" w:rsidP="004517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Descrição</w:t>
            </w:r>
          </w:p>
        </w:tc>
        <w:tc>
          <w:tcPr>
            <w:tcW w:w="1639" w:type="dxa"/>
            <w:shd w:val="clear" w:color="auto" w:fill="auto"/>
          </w:tcPr>
          <w:p w14:paraId="09B4ED4C" w14:textId="77777777" w:rsidR="00C80D87" w:rsidRPr="00C80D87" w:rsidRDefault="00C80D87" w:rsidP="004517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P. Unit.</w:t>
            </w:r>
          </w:p>
        </w:tc>
        <w:tc>
          <w:tcPr>
            <w:tcW w:w="2048" w:type="dxa"/>
          </w:tcPr>
          <w:p w14:paraId="7D00309B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Total R$</w:t>
            </w:r>
          </w:p>
        </w:tc>
      </w:tr>
      <w:tr w:rsidR="00C80D87" w:rsidRPr="00C80D87" w14:paraId="17904EBB" w14:textId="77777777" w:rsidTr="00B346F9">
        <w:tc>
          <w:tcPr>
            <w:tcW w:w="707" w:type="dxa"/>
            <w:shd w:val="clear" w:color="auto" w:fill="auto"/>
            <w:vAlign w:val="center"/>
          </w:tcPr>
          <w:p w14:paraId="70D17174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01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DFA6D52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12 meses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B40B821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Mês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7CE4C5EB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Serviço de internet mínimo de 10 MBPS</w:t>
            </w:r>
          </w:p>
        </w:tc>
        <w:tc>
          <w:tcPr>
            <w:tcW w:w="1639" w:type="dxa"/>
            <w:shd w:val="clear" w:color="auto" w:fill="auto"/>
          </w:tcPr>
          <w:p w14:paraId="6F89B2FE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R$ 130,00</w:t>
            </w:r>
          </w:p>
        </w:tc>
        <w:tc>
          <w:tcPr>
            <w:tcW w:w="2048" w:type="dxa"/>
          </w:tcPr>
          <w:p w14:paraId="10A4A666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R$ 1.560,00</w:t>
            </w:r>
          </w:p>
        </w:tc>
      </w:tr>
      <w:tr w:rsidR="00C80D87" w:rsidRPr="00C80D87" w14:paraId="47341641" w14:textId="77777777" w:rsidTr="00B346F9">
        <w:tc>
          <w:tcPr>
            <w:tcW w:w="707" w:type="dxa"/>
            <w:shd w:val="clear" w:color="auto" w:fill="auto"/>
            <w:vAlign w:val="center"/>
          </w:tcPr>
          <w:p w14:paraId="16290DD7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004A388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D027B9D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334CFC65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B7B77AC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TOTAL</w:t>
            </w:r>
          </w:p>
        </w:tc>
        <w:tc>
          <w:tcPr>
            <w:tcW w:w="2048" w:type="dxa"/>
          </w:tcPr>
          <w:p w14:paraId="3AAAD82D" w14:textId="77777777" w:rsidR="00C80D87" w:rsidRPr="00C80D87" w:rsidRDefault="00C80D87" w:rsidP="00C80D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0D87">
              <w:rPr>
                <w:rFonts w:ascii="Arial" w:hAnsi="Arial" w:cs="Arial"/>
                <w:i/>
                <w:sz w:val="16"/>
                <w:szCs w:val="16"/>
              </w:rPr>
              <w:t>R$ 1.560,00</w:t>
            </w:r>
          </w:p>
        </w:tc>
      </w:tr>
    </w:tbl>
    <w:p w14:paraId="3E0EBED3" w14:textId="265E9790" w:rsidR="00C80D87" w:rsidRPr="0045178B" w:rsidRDefault="00C80D87" w:rsidP="004517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2. CLÁUSULA TERCEIRA – VALOR CONTRATUAL</w:t>
      </w:r>
      <w:r w:rsidR="0045178B">
        <w:rPr>
          <w:rFonts w:ascii="Arial" w:hAnsi="Arial" w:cs="Arial"/>
          <w:color w:val="000000"/>
          <w:sz w:val="16"/>
          <w:szCs w:val="16"/>
        </w:rPr>
        <w:t xml:space="preserve">: </w:t>
      </w:r>
      <w:r w:rsidRPr="00C80D87">
        <w:rPr>
          <w:rFonts w:ascii="Arial" w:hAnsi="Arial" w:cs="Arial"/>
          <w:i/>
          <w:color w:val="000000"/>
          <w:sz w:val="16"/>
          <w:szCs w:val="16"/>
        </w:rPr>
        <w:t>3.1. O valor total a ser pago pela prestação dos serviços é de R$ 130,00 (cento e trinta reais) mensais, totalizando R$ 1.560,00 (</w:t>
      </w:r>
      <w:proofErr w:type="gramStart"/>
      <w:r w:rsidRPr="00C80D87">
        <w:rPr>
          <w:rFonts w:ascii="Arial" w:hAnsi="Arial" w:cs="Arial"/>
          <w:i/>
          <w:color w:val="000000"/>
          <w:sz w:val="16"/>
          <w:szCs w:val="16"/>
        </w:rPr>
        <w:t>um mil quinhentos e sessenta reais</w:t>
      </w:r>
      <w:proofErr w:type="gramEnd"/>
      <w:r w:rsidRPr="00C80D87">
        <w:rPr>
          <w:rFonts w:ascii="Arial" w:hAnsi="Arial" w:cs="Arial"/>
          <w:i/>
          <w:color w:val="000000"/>
          <w:sz w:val="16"/>
          <w:szCs w:val="16"/>
        </w:rPr>
        <w:t>).</w:t>
      </w:r>
      <w:r w:rsidR="0045178B">
        <w:rPr>
          <w:rFonts w:ascii="Arial" w:hAnsi="Arial" w:cs="Arial"/>
          <w:color w:val="000000"/>
          <w:sz w:val="16"/>
          <w:szCs w:val="16"/>
        </w:rPr>
        <w:t xml:space="preserve"> </w:t>
      </w:r>
      <w:r w:rsidRPr="00C80D87">
        <w:rPr>
          <w:rFonts w:ascii="Arial" w:hAnsi="Arial" w:cs="Arial"/>
          <w:sz w:val="16"/>
          <w:szCs w:val="16"/>
        </w:rPr>
        <w:t>3. CLÁUSULA QUINTA – RECURSOS FINANCEIROS</w:t>
      </w:r>
      <w:r w:rsidR="0045178B">
        <w:rPr>
          <w:rFonts w:ascii="Arial" w:hAnsi="Arial" w:cs="Arial"/>
          <w:color w:val="000000"/>
          <w:sz w:val="16"/>
          <w:szCs w:val="16"/>
        </w:rPr>
        <w:t xml:space="preserve">: </w:t>
      </w:r>
      <w:r w:rsidRPr="00C80D87">
        <w:rPr>
          <w:rFonts w:ascii="Arial" w:hAnsi="Arial" w:cs="Arial"/>
          <w:i/>
          <w:sz w:val="16"/>
          <w:szCs w:val="16"/>
        </w:rPr>
        <w:t>5.1. As despesas decorrentes do presente Contrato correrão à conta do (s) recurso (s) financeiro (s) conforme dotações classificadas e codificadas descritas abaixo:</w:t>
      </w:r>
      <w:r w:rsidR="0045178B">
        <w:rPr>
          <w:rFonts w:ascii="Arial" w:hAnsi="Arial" w:cs="Arial"/>
          <w:color w:val="000000"/>
          <w:sz w:val="16"/>
          <w:szCs w:val="16"/>
        </w:rPr>
        <w:t xml:space="preserve"> </w:t>
      </w:r>
      <w:r w:rsidRPr="00C80D87">
        <w:rPr>
          <w:rFonts w:ascii="Arial" w:hAnsi="Arial" w:cs="Arial"/>
          <w:bCs/>
          <w:color w:val="000000"/>
          <w:sz w:val="16"/>
          <w:szCs w:val="16"/>
        </w:rPr>
        <w:t>02.04.2.005.3.3.90.39.00.00.00.00 (94)</w:t>
      </w:r>
    </w:p>
    <w:p w14:paraId="5416E691" w14:textId="27B3DB75" w:rsidR="00C80D87" w:rsidRPr="0045178B" w:rsidRDefault="00C80D87" w:rsidP="00C80D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4. CLÁUSULA DÉCIMA TERCEIRA -  DA VIGÊNCIA</w:t>
      </w:r>
      <w:r w:rsidR="0045178B">
        <w:rPr>
          <w:rFonts w:ascii="Arial" w:hAnsi="Arial" w:cs="Arial"/>
          <w:sz w:val="16"/>
          <w:szCs w:val="16"/>
        </w:rPr>
        <w:t xml:space="preserve">: </w:t>
      </w:r>
      <w:r w:rsidRPr="00C80D87">
        <w:rPr>
          <w:rFonts w:ascii="Arial" w:hAnsi="Arial" w:cs="Arial"/>
          <w:i/>
          <w:sz w:val="16"/>
          <w:szCs w:val="16"/>
        </w:rPr>
        <w:t>13.1. O presente Termo Aditivo perfaz o aumento de Prazo e Valor de contratação para mais 12 (doze) meses, iniciando a vigência em 18/03/2022 e encerrando-se a vigência em 17/03/2023. Base legal Art. 65 da Lei 8.666/93.</w:t>
      </w:r>
      <w:bookmarkEnd w:id="1"/>
      <w:r w:rsidR="0045178B">
        <w:rPr>
          <w:rFonts w:ascii="Arial" w:hAnsi="Arial" w:cs="Arial"/>
          <w:sz w:val="16"/>
          <w:szCs w:val="16"/>
        </w:rPr>
        <w:t xml:space="preserve"> </w:t>
      </w:r>
      <w:r w:rsidRPr="00C80D87">
        <w:rPr>
          <w:rFonts w:ascii="Arial" w:hAnsi="Arial" w:cs="Arial"/>
          <w:color w:val="000000"/>
          <w:sz w:val="16"/>
          <w:szCs w:val="16"/>
        </w:rPr>
        <w:t xml:space="preserve">5. </w:t>
      </w:r>
      <w:r w:rsidRPr="00C80D87">
        <w:rPr>
          <w:rFonts w:ascii="Arial" w:hAnsi="Arial" w:cs="Arial"/>
          <w:sz w:val="16"/>
          <w:szCs w:val="16"/>
        </w:rPr>
        <w:t xml:space="preserve">Permanecem vigentes e inalteradas as demais cláusulas do contrato principal, o qual é ratificado em todas as suas demais cláusulas e condições e do qual o presente instrumento passa a fazer parte integrante e complementar, a fim de que juntos produzam seus efeitos legais, e, por estarem justos e contratados, assinam as partes </w:t>
      </w:r>
      <w:r w:rsidRPr="00C80D87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juntamente com as testemunhas abaixo.</w:t>
      </w:r>
    </w:p>
    <w:p w14:paraId="3149F175" w14:textId="2429F6F0" w:rsidR="00BE4270" w:rsidRPr="00C80D87" w:rsidRDefault="00A555E9" w:rsidP="007A446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MARISA DE FÁTIMA ILKIU DE SOUZA</w:t>
      </w:r>
      <w:r w:rsidR="00414B6F" w:rsidRPr="00C80D87">
        <w:rPr>
          <w:rFonts w:ascii="Arial" w:hAnsi="Arial" w:cs="Arial"/>
          <w:sz w:val="16"/>
          <w:szCs w:val="16"/>
        </w:rPr>
        <w:tab/>
      </w:r>
      <w:r w:rsidR="00756A9B" w:rsidRPr="00C80D87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C80D87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6C7ECAC8" w:rsidR="00BE4270" w:rsidRPr="00C80D87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C80D87">
        <w:rPr>
          <w:rFonts w:ascii="Arial" w:hAnsi="Arial" w:cs="Arial"/>
          <w:sz w:val="16"/>
          <w:szCs w:val="16"/>
        </w:rPr>
        <w:t>Prefeit</w:t>
      </w:r>
      <w:r w:rsidR="00A555E9" w:rsidRPr="00C80D87">
        <w:rPr>
          <w:rFonts w:ascii="Arial" w:hAnsi="Arial" w:cs="Arial"/>
          <w:sz w:val="16"/>
          <w:szCs w:val="16"/>
        </w:rPr>
        <w:t>a</w:t>
      </w:r>
      <w:r w:rsidR="00414B6F" w:rsidRPr="00C80D87">
        <w:rPr>
          <w:rFonts w:ascii="Arial" w:hAnsi="Arial" w:cs="Arial"/>
          <w:sz w:val="16"/>
          <w:szCs w:val="16"/>
        </w:rPr>
        <w:t xml:space="preserve"> Municipal</w:t>
      </w:r>
      <w:r w:rsidRPr="00C80D87">
        <w:rPr>
          <w:rFonts w:ascii="Arial" w:hAnsi="Arial" w:cs="Arial"/>
          <w:sz w:val="16"/>
          <w:szCs w:val="16"/>
        </w:rPr>
        <w:tab/>
      </w:r>
      <w:r w:rsidR="00C911D6" w:rsidRPr="00C80D87">
        <w:rPr>
          <w:rFonts w:ascii="Arial" w:hAnsi="Arial" w:cs="Arial"/>
          <w:sz w:val="16"/>
          <w:szCs w:val="16"/>
        </w:rPr>
        <w:tab/>
      </w:r>
      <w:r w:rsidR="00756A9B" w:rsidRPr="00C80D87">
        <w:rPr>
          <w:rFonts w:ascii="Arial" w:hAnsi="Arial" w:cs="Arial"/>
          <w:sz w:val="16"/>
          <w:szCs w:val="16"/>
        </w:rPr>
        <w:tab/>
      </w:r>
      <w:r w:rsidR="00756A9B" w:rsidRPr="00C80D87">
        <w:rPr>
          <w:rFonts w:ascii="Arial" w:hAnsi="Arial" w:cs="Arial"/>
          <w:sz w:val="16"/>
          <w:szCs w:val="16"/>
        </w:rPr>
        <w:tab/>
      </w:r>
      <w:r w:rsidR="00756A9B" w:rsidRPr="00C80D87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C80D87">
        <w:rPr>
          <w:rFonts w:ascii="Arial" w:hAnsi="Arial" w:cs="Arial"/>
          <w:sz w:val="16"/>
          <w:szCs w:val="16"/>
        </w:rPr>
        <w:tab/>
      </w:r>
      <w:r w:rsidR="00710171" w:rsidRPr="00C80D87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C80D87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Contratante</w:t>
      </w:r>
      <w:r w:rsidRPr="00C80D87">
        <w:rPr>
          <w:rFonts w:ascii="Arial" w:hAnsi="Arial" w:cs="Arial"/>
          <w:sz w:val="16"/>
          <w:szCs w:val="16"/>
        </w:rPr>
        <w:tab/>
      </w:r>
      <w:r w:rsidRPr="00C80D87">
        <w:rPr>
          <w:rFonts w:ascii="Arial" w:hAnsi="Arial" w:cs="Arial"/>
          <w:sz w:val="16"/>
          <w:szCs w:val="16"/>
        </w:rPr>
        <w:tab/>
      </w:r>
      <w:r w:rsidR="00C911D6" w:rsidRPr="00C80D87">
        <w:rPr>
          <w:rFonts w:ascii="Arial" w:hAnsi="Arial" w:cs="Arial"/>
          <w:sz w:val="16"/>
          <w:szCs w:val="16"/>
        </w:rPr>
        <w:tab/>
      </w:r>
      <w:r w:rsidR="00756A9B" w:rsidRPr="00C80D87">
        <w:rPr>
          <w:rFonts w:ascii="Arial" w:hAnsi="Arial" w:cs="Arial"/>
          <w:sz w:val="16"/>
          <w:szCs w:val="16"/>
        </w:rPr>
        <w:tab/>
      </w:r>
      <w:r w:rsidR="00756A9B" w:rsidRPr="00C80D87">
        <w:rPr>
          <w:rFonts w:ascii="Arial" w:hAnsi="Arial" w:cs="Arial"/>
          <w:sz w:val="16"/>
          <w:szCs w:val="16"/>
        </w:rPr>
        <w:tab/>
      </w:r>
      <w:r w:rsidR="00756A9B" w:rsidRPr="00C80D87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C80D87">
        <w:rPr>
          <w:rFonts w:ascii="Arial" w:hAnsi="Arial" w:cs="Arial"/>
          <w:sz w:val="16"/>
          <w:szCs w:val="16"/>
        </w:rPr>
        <w:tab/>
        <w:t xml:space="preserve">          </w:t>
      </w:r>
    </w:p>
    <w:p w14:paraId="5DB306AF" w14:textId="77777777" w:rsidR="0045178B" w:rsidRDefault="0045178B" w:rsidP="007A4466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BORILLE SERVIÇOS DE TELECOMUNICAÇÕES LTDA</w:t>
      </w:r>
      <w:r w:rsidRPr="00C80D87">
        <w:rPr>
          <w:rFonts w:ascii="Arial" w:eastAsia="MS Mincho" w:hAnsi="Arial" w:cs="Arial"/>
          <w:sz w:val="16"/>
          <w:szCs w:val="16"/>
        </w:rPr>
        <w:t xml:space="preserve"> </w:t>
      </w:r>
    </w:p>
    <w:p w14:paraId="68F8F6AD" w14:textId="50815A1B" w:rsidR="00C836F9" w:rsidRPr="00C80D87" w:rsidRDefault="00C836F9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C80D87">
        <w:rPr>
          <w:rFonts w:ascii="Arial" w:eastAsia="MS Mincho" w:hAnsi="Arial" w:cs="Arial"/>
          <w:sz w:val="16"/>
          <w:szCs w:val="16"/>
        </w:rPr>
        <w:t xml:space="preserve">CNPJ/MF: </w:t>
      </w:r>
      <w:r w:rsidR="0045178B" w:rsidRPr="00C80D87">
        <w:rPr>
          <w:rFonts w:ascii="Arial" w:hAnsi="Arial" w:cs="Arial"/>
          <w:sz w:val="16"/>
          <w:szCs w:val="16"/>
        </w:rPr>
        <w:t>10.460.953/0001-96</w:t>
      </w:r>
    </w:p>
    <w:p w14:paraId="1333D07D" w14:textId="1680C5AA" w:rsidR="00BE4270" w:rsidRPr="00C80D87" w:rsidRDefault="00C836F9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D87">
        <w:rPr>
          <w:rFonts w:ascii="Arial" w:hAnsi="Arial" w:cs="Arial"/>
          <w:sz w:val="16"/>
          <w:szCs w:val="16"/>
        </w:rPr>
        <w:t>Contratada</w:t>
      </w:r>
    </w:p>
    <w:p w14:paraId="4D3E7C1B" w14:textId="77777777" w:rsidR="00C911D6" w:rsidRPr="00C80D87" w:rsidRDefault="00C911D6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0"/>
    <w:p w14:paraId="45D1F79E" w14:textId="77777777" w:rsidR="00BE4270" w:rsidRPr="00C80D87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C80D87" w:rsidRDefault="00F678DE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F678DE" w:rsidRPr="00C80D87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B"/>
    <w:multiLevelType w:val="multilevel"/>
    <w:tmpl w:val="7AC43F1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167C437C"/>
    <w:multiLevelType w:val="hybridMultilevel"/>
    <w:tmpl w:val="1284A904"/>
    <w:lvl w:ilvl="0" w:tplc="AAA62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F2D2E"/>
    <w:multiLevelType w:val="hybridMultilevel"/>
    <w:tmpl w:val="4FB8A2D0"/>
    <w:lvl w:ilvl="0" w:tplc="6464B9A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15FA"/>
    <w:multiLevelType w:val="hybridMultilevel"/>
    <w:tmpl w:val="14CAC6DC"/>
    <w:lvl w:ilvl="0" w:tplc="39945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374A87"/>
    <w:multiLevelType w:val="hybridMultilevel"/>
    <w:tmpl w:val="0EE83FE2"/>
    <w:lvl w:ilvl="0" w:tplc="0416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119F"/>
    <w:multiLevelType w:val="multilevel"/>
    <w:tmpl w:val="8A3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62C69"/>
    <w:rsid w:val="000B7D9C"/>
    <w:rsid w:val="000C5A94"/>
    <w:rsid w:val="001811CD"/>
    <w:rsid w:val="002C78AC"/>
    <w:rsid w:val="0033351A"/>
    <w:rsid w:val="00361F01"/>
    <w:rsid w:val="00414B6F"/>
    <w:rsid w:val="0045178B"/>
    <w:rsid w:val="004A535E"/>
    <w:rsid w:val="00522809"/>
    <w:rsid w:val="005A603A"/>
    <w:rsid w:val="006E0AF5"/>
    <w:rsid w:val="00710171"/>
    <w:rsid w:val="00756A9B"/>
    <w:rsid w:val="007A4466"/>
    <w:rsid w:val="007F7993"/>
    <w:rsid w:val="008D5CA7"/>
    <w:rsid w:val="00920EBD"/>
    <w:rsid w:val="00973BDD"/>
    <w:rsid w:val="009E3891"/>
    <w:rsid w:val="00A10E00"/>
    <w:rsid w:val="00A555E9"/>
    <w:rsid w:val="00AF2F1B"/>
    <w:rsid w:val="00AF45A5"/>
    <w:rsid w:val="00BE4270"/>
    <w:rsid w:val="00BF26F7"/>
    <w:rsid w:val="00C2709E"/>
    <w:rsid w:val="00C80D87"/>
    <w:rsid w:val="00C836F9"/>
    <w:rsid w:val="00C911D6"/>
    <w:rsid w:val="00E7634B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7A44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2022-03-11T19:04:00Z</cp:lastPrinted>
  <dcterms:created xsi:type="dcterms:W3CDTF">2022-03-11T19:05:00Z</dcterms:created>
  <dcterms:modified xsi:type="dcterms:W3CDTF">2022-03-11T19:05:00Z</dcterms:modified>
</cp:coreProperties>
</file>