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59600" cy="3944620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0" cy="394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E PSICOLOGIA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CLINICA DR. HERZOG – OTORRINOLARINGOLOGIA, MEDICINA DO TRABALHO E PSICOLOGIA LTDA.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(VINTE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7.9pt;height:310.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E PSICOLOGIA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CLINICA DR. HERZOG – OTORRINOLARINGOLOGIA, MEDICINA DO TRABALHO E PSICOLOGIA LTDA.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20.000,00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(VINTE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59600" cy="3944620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0" cy="394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PREVENCARDIO -SERVIÇOS DEPREVENÇÃO, DIAGNOSTICO E REABILITAÇÃO EM CARDIOLOGIA S/S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(TRINTA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  CINCO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7.9pt;height:310.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6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PREVENCARDIO -SERVIÇOS DEPREVENÇÃO, DIAGNOSTICO E REABILITAÇÃO EM CARDIOLOGIA S/S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(TRINTA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  CINCO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LibreOffice/7.0.1.2$Windows_X86_64 LibreOffice_project/7cbcfc562f6eb6708b5ff7d7397325de9e764452</Application>
  <Pages>1</Pages>
  <Words>301</Words>
  <Characters>1880</Characters>
  <CharactersWithSpaces>2163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2022-03-10T15:48:30Z</dcterms:modified>
  <cp:revision>33</cp:revision>
  <dc:subject/>
  <dc:title/>
</cp:coreProperties>
</file>