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1E5F" w14:textId="77777777" w:rsidR="00F3059A" w:rsidRPr="00297EB6" w:rsidRDefault="00F3059A" w:rsidP="00F3059A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9"/>
          <w:szCs w:val="29"/>
        </w:rPr>
      </w:pPr>
      <w:r w:rsidRPr="00297EB6">
        <w:rPr>
          <w:rFonts w:ascii="Arial" w:hAnsi="Arial" w:cs="Arial"/>
          <w:b/>
          <w:bCs/>
          <w:caps/>
          <w:sz w:val="29"/>
          <w:szCs w:val="29"/>
        </w:rPr>
        <w:t>AVISO DE ANULAÇÃO</w:t>
      </w:r>
    </w:p>
    <w:p w14:paraId="6DF7EE39" w14:textId="086C3C92" w:rsidR="00F3059A" w:rsidRPr="00297EB6" w:rsidRDefault="00F3059A" w:rsidP="00F3059A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sz w:val="29"/>
          <w:szCs w:val="29"/>
        </w:rPr>
      </w:pPr>
      <w:r w:rsidRPr="00297EB6">
        <w:rPr>
          <w:rFonts w:ascii="Arial" w:hAnsi="Arial" w:cs="Arial"/>
          <w:b/>
          <w:bCs/>
          <w:caps/>
          <w:sz w:val="29"/>
          <w:szCs w:val="29"/>
        </w:rPr>
        <w:t xml:space="preserve">PREGÃO ELETRÔNICO Nº </w:t>
      </w:r>
      <w:r w:rsidR="00297EB6" w:rsidRPr="00297EB6">
        <w:rPr>
          <w:rFonts w:ascii="Arial" w:hAnsi="Arial" w:cs="Arial"/>
          <w:b/>
          <w:bCs/>
          <w:caps/>
          <w:sz w:val="29"/>
          <w:szCs w:val="29"/>
        </w:rPr>
        <w:t>18/2022</w:t>
      </w:r>
    </w:p>
    <w:p w14:paraId="5B7B02BE" w14:textId="5D5471A2" w:rsidR="00F3059A" w:rsidRPr="00297EB6" w:rsidRDefault="00F3059A" w:rsidP="00F3059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</w:rPr>
      </w:pPr>
      <w:r w:rsidRPr="00297EB6">
        <w:rPr>
          <w:rFonts w:ascii="Arial" w:hAnsi="Arial" w:cs="Arial"/>
        </w:rPr>
        <w:t xml:space="preserve">Processo </w:t>
      </w:r>
      <w:r w:rsidR="00297EB6" w:rsidRPr="00297EB6">
        <w:rPr>
          <w:rFonts w:ascii="Arial" w:hAnsi="Arial" w:cs="Arial"/>
        </w:rPr>
        <w:t>n</w:t>
      </w:r>
      <w:r w:rsidRPr="00297EB6">
        <w:rPr>
          <w:rFonts w:ascii="Arial" w:hAnsi="Arial" w:cs="Arial"/>
        </w:rPr>
        <w:t xml:space="preserve">. º </w:t>
      </w:r>
      <w:r w:rsidR="00297EB6" w:rsidRPr="00297EB6">
        <w:rPr>
          <w:rFonts w:ascii="Arial" w:hAnsi="Arial" w:cs="Arial"/>
        </w:rPr>
        <w:t>30</w:t>
      </w:r>
      <w:r w:rsidRPr="00297EB6">
        <w:rPr>
          <w:rFonts w:ascii="Arial" w:hAnsi="Arial" w:cs="Arial"/>
        </w:rPr>
        <w:t>/</w:t>
      </w:r>
      <w:r w:rsidR="00297EB6" w:rsidRPr="00297EB6">
        <w:rPr>
          <w:rFonts w:ascii="Arial" w:hAnsi="Arial" w:cs="Arial"/>
        </w:rPr>
        <w:t>2022</w:t>
      </w:r>
    </w:p>
    <w:p w14:paraId="55EB387F" w14:textId="77777777" w:rsidR="00297EB6" w:rsidRDefault="00F3059A" w:rsidP="00297EB6">
      <w:pPr>
        <w:pStyle w:val="dou-paragraph"/>
        <w:shd w:val="clear" w:color="auto" w:fill="FFFFFF"/>
        <w:spacing w:after="150"/>
        <w:ind w:firstLine="1200"/>
        <w:jc w:val="both"/>
        <w:rPr>
          <w:rFonts w:ascii="Arial" w:hAnsi="Arial" w:cs="Arial"/>
        </w:rPr>
      </w:pPr>
      <w:r w:rsidRPr="00297EB6">
        <w:rPr>
          <w:rFonts w:ascii="Arial" w:hAnsi="Arial" w:cs="Arial"/>
        </w:rPr>
        <w:t>A Prefeitura Municipal de União da Vitória/PR, através do</w:t>
      </w:r>
      <w:r w:rsidR="00297EB6">
        <w:rPr>
          <w:rFonts w:ascii="Arial" w:hAnsi="Arial" w:cs="Arial"/>
        </w:rPr>
        <w:t xml:space="preserve"> seu</w:t>
      </w:r>
      <w:r w:rsidRPr="00297EB6">
        <w:rPr>
          <w:rFonts w:ascii="Arial" w:hAnsi="Arial" w:cs="Arial"/>
        </w:rPr>
        <w:t xml:space="preserve"> Prefeito, torna público a </w:t>
      </w:r>
      <w:r w:rsidRPr="00297EB6">
        <w:rPr>
          <w:rFonts w:ascii="Arial" w:hAnsi="Arial" w:cs="Arial"/>
          <w:u w:val="single"/>
        </w:rPr>
        <w:t>ANULAÇÃO</w:t>
      </w:r>
      <w:r w:rsidRPr="00297EB6">
        <w:rPr>
          <w:rFonts w:ascii="Arial" w:hAnsi="Arial" w:cs="Arial"/>
        </w:rPr>
        <w:t xml:space="preserve"> do Pregão Eletrônico n.º </w:t>
      </w:r>
      <w:r w:rsidR="00297EB6" w:rsidRPr="00297EB6">
        <w:rPr>
          <w:rFonts w:ascii="Arial" w:hAnsi="Arial" w:cs="Arial"/>
        </w:rPr>
        <w:t>18/2022</w:t>
      </w:r>
      <w:r w:rsidRPr="00297EB6">
        <w:rPr>
          <w:rFonts w:ascii="Arial" w:hAnsi="Arial" w:cs="Arial"/>
        </w:rPr>
        <w:t>, que tem por objeto</w:t>
      </w:r>
      <w:r w:rsidR="00297EB6" w:rsidRPr="00297EB6">
        <w:rPr>
          <w:rFonts w:ascii="Arial" w:hAnsi="Arial" w:cs="Arial"/>
        </w:rPr>
        <w:t xml:space="preserve"> </w:t>
      </w:r>
      <w:r w:rsidR="00297EB6" w:rsidRPr="00297EB6">
        <w:rPr>
          <w:rFonts w:ascii="Arial" w:hAnsi="Arial" w:cs="Arial"/>
          <w:i/>
          <w:iCs/>
        </w:rPr>
        <w:t>Registro de preços para aquisição de medicamentos e insumos farmacêuticos, elencados pela REMUME, adquiridos para dispensação direta a população e distribuição para as Unidades de Saúde do Município de União da Vitória - Paraná, conforme condições, quantidades e exigências estabelecidas neste edital e seus anexo</w:t>
      </w:r>
      <w:r w:rsidR="00297EB6" w:rsidRPr="00297EB6">
        <w:rPr>
          <w:rFonts w:ascii="Arial" w:hAnsi="Arial" w:cs="Arial"/>
          <w:i/>
          <w:iCs/>
        </w:rPr>
        <w:t>s</w:t>
      </w:r>
      <w:r w:rsidRPr="00297EB6">
        <w:rPr>
          <w:rFonts w:ascii="Arial" w:hAnsi="Arial" w:cs="Arial"/>
          <w:i/>
          <w:iCs/>
        </w:rPr>
        <w:t>,</w:t>
      </w:r>
      <w:r w:rsidRPr="00297EB6">
        <w:rPr>
          <w:rFonts w:ascii="Arial" w:hAnsi="Arial" w:cs="Arial"/>
        </w:rPr>
        <w:t xml:space="preserve"> devido Apontamento Preliminar de Acompanhamento (APA) </w:t>
      </w:r>
      <w:r w:rsidR="00297EB6" w:rsidRPr="00297EB6">
        <w:rPr>
          <w:rFonts w:ascii="Arial" w:hAnsi="Arial" w:cs="Arial"/>
        </w:rPr>
        <w:t xml:space="preserve">n.º 22729, </w:t>
      </w:r>
      <w:r w:rsidRPr="00297EB6">
        <w:rPr>
          <w:rFonts w:ascii="Arial" w:hAnsi="Arial" w:cs="Arial"/>
        </w:rPr>
        <w:t>feito pelo Tribunal de Contas do Estado do Paraná, demonstrando inviável o prosseguimento do feito e tornando necessária a anulação do presente certame, com fundamento na Súmula 473 do STF, artigo 49</w:t>
      </w:r>
      <w:r w:rsidR="00297EB6" w:rsidRPr="00297EB6">
        <w:rPr>
          <w:rFonts w:ascii="Arial" w:hAnsi="Arial" w:cs="Arial"/>
        </w:rPr>
        <w:t xml:space="preserve"> </w:t>
      </w:r>
      <w:r w:rsidRPr="00297EB6">
        <w:rPr>
          <w:rFonts w:ascii="Arial" w:hAnsi="Arial" w:cs="Arial"/>
        </w:rPr>
        <w:t xml:space="preserve">da Lei </w:t>
      </w:r>
      <w:r w:rsidR="00297EB6" w:rsidRPr="00297EB6">
        <w:rPr>
          <w:rFonts w:ascii="Arial" w:hAnsi="Arial" w:cs="Arial"/>
        </w:rPr>
        <w:t xml:space="preserve">n.º </w:t>
      </w:r>
      <w:r w:rsidRPr="00297EB6">
        <w:rPr>
          <w:rFonts w:ascii="Arial" w:hAnsi="Arial" w:cs="Arial"/>
        </w:rPr>
        <w:t xml:space="preserve">8.666/93. Informamos ainda que, novo edital, com as devidas reformulações, será posteriormente relançado. </w:t>
      </w:r>
      <w:r w:rsidR="00297EB6" w:rsidRPr="00297EB6">
        <w:rPr>
          <w:rFonts w:ascii="Arial" w:hAnsi="Arial" w:cs="Arial"/>
        </w:rPr>
        <w:t>Outras informações podem ser obtidas no Departamento de Licitação da Secretaria Municipal de Saúde, no endereço Rua Castro Alves, n</w:t>
      </w:r>
      <w:r w:rsidR="00297EB6">
        <w:rPr>
          <w:rFonts w:ascii="Arial" w:hAnsi="Arial" w:cs="Arial"/>
        </w:rPr>
        <w:t>.</w:t>
      </w:r>
      <w:r w:rsidR="00297EB6" w:rsidRPr="00297EB6">
        <w:rPr>
          <w:rFonts w:ascii="Arial" w:hAnsi="Arial" w:cs="Arial"/>
        </w:rPr>
        <w:t>º 50, Centro</w:t>
      </w:r>
      <w:r w:rsidR="00297EB6">
        <w:rPr>
          <w:rFonts w:ascii="Arial" w:hAnsi="Arial" w:cs="Arial"/>
        </w:rPr>
        <w:t xml:space="preserve">, </w:t>
      </w:r>
      <w:r w:rsidR="00297EB6" w:rsidRPr="00297EB6">
        <w:rPr>
          <w:rFonts w:ascii="Arial" w:hAnsi="Arial" w:cs="Arial"/>
        </w:rPr>
        <w:t xml:space="preserve">União da Vitória/PR, Telefones (42) 3522 2871, (42) 3522 4194, (42) 3522 4967, (42) 3522 4869, (42) 3522 4889, (42) 3522 4439. E-MAIL: </w:t>
      </w:r>
      <w:hyperlink r:id="rId4" w:history="1">
        <w:r w:rsidR="00297EB6" w:rsidRPr="00297EB6">
          <w:rPr>
            <w:rStyle w:val="Hyperlink"/>
            <w:rFonts w:ascii="Arial" w:hAnsi="Arial" w:cs="Arial"/>
            <w:color w:val="auto"/>
            <w:u w:val="none"/>
          </w:rPr>
          <w:t>admsaude.uva@hotmail.com</w:t>
        </w:r>
      </w:hyperlink>
      <w:r w:rsidR="00297EB6" w:rsidRPr="00297EB6">
        <w:rPr>
          <w:rFonts w:ascii="Arial" w:hAnsi="Arial" w:cs="Arial"/>
        </w:rPr>
        <w:t>.</w:t>
      </w:r>
      <w:r w:rsidR="00297EB6" w:rsidRPr="00297EB6">
        <w:rPr>
          <w:rFonts w:ascii="Arial" w:hAnsi="Arial" w:cs="Arial"/>
        </w:rPr>
        <w:t xml:space="preserve"> </w:t>
      </w:r>
      <w:r w:rsidR="00297EB6" w:rsidRPr="00297EB6">
        <w:rPr>
          <w:rFonts w:ascii="Arial" w:hAnsi="Arial" w:cs="Arial"/>
        </w:rPr>
        <w:t>SITE: www.uniaodavitoria.pr.gov.br – links “LICITAÇÃO” e “PORTAL DA TRANSPARÊNCIA”.</w:t>
      </w:r>
      <w:r w:rsidR="00297EB6" w:rsidRPr="00297EB6">
        <w:rPr>
          <w:rFonts w:ascii="Arial" w:hAnsi="Arial" w:cs="Arial"/>
        </w:rPr>
        <w:t xml:space="preserve"> </w:t>
      </w:r>
      <w:r w:rsidR="00297EB6" w:rsidRPr="00297EB6">
        <w:rPr>
          <w:rFonts w:ascii="Arial" w:hAnsi="Arial" w:cs="Arial"/>
        </w:rPr>
        <w:t xml:space="preserve">LOCAL: www.bbmnetlicitacoes.com.br - acesso identificado no link  “licitações públicas”. </w:t>
      </w:r>
      <w:r w:rsidR="00297EB6" w:rsidRPr="00297EB6">
        <w:rPr>
          <w:rFonts w:ascii="Arial" w:hAnsi="Arial" w:cs="Arial"/>
        </w:rPr>
        <w:t xml:space="preserve"> </w:t>
      </w:r>
      <w:r w:rsidR="00297EB6" w:rsidRPr="00297EB6">
        <w:rPr>
          <w:rFonts w:ascii="Arial" w:hAnsi="Arial" w:cs="Arial"/>
        </w:rPr>
        <w:t>Para todas as referências de tempo será observado o horário de Brasília (DF).</w:t>
      </w:r>
    </w:p>
    <w:p w14:paraId="41A9DB12" w14:textId="7AB6E7E5" w:rsidR="00F3059A" w:rsidRPr="00297EB6" w:rsidRDefault="00F3059A" w:rsidP="00297EB6">
      <w:pPr>
        <w:pStyle w:val="dou-paragraph"/>
        <w:shd w:val="clear" w:color="auto" w:fill="FFFFFF"/>
        <w:spacing w:after="150"/>
        <w:ind w:firstLine="1200"/>
        <w:jc w:val="both"/>
        <w:rPr>
          <w:rFonts w:ascii="Arial" w:hAnsi="Arial" w:cs="Arial"/>
        </w:rPr>
      </w:pPr>
      <w:r w:rsidRPr="00297EB6">
        <w:rPr>
          <w:rFonts w:ascii="Arial" w:hAnsi="Arial" w:cs="Arial"/>
          <w:sz w:val="26"/>
          <w:szCs w:val="26"/>
        </w:rPr>
        <w:t xml:space="preserve">União da Vitória-PR, </w:t>
      </w:r>
      <w:r w:rsidR="00297EB6" w:rsidRPr="00297EB6">
        <w:rPr>
          <w:rFonts w:ascii="Arial" w:hAnsi="Arial" w:cs="Arial"/>
          <w:sz w:val="26"/>
          <w:szCs w:val="26"/>
        </w:rPr>
        <w:t xml:space="preserve">17 </w:t>
      </w:r>
      <w:r w:rsidR="00297EB6">
        <w:rPr>
          <w:rFonts w:ascii="Arial" w:hAnsi="Arial" w:cs="Arial"/>
          <w:sz w:val="26"/>
          <w:szCs w:val="26"/>
        </w:rPr>
        <w:t>d</w:t>
      </w:r>
      <w:r w:rsidR="00297EB6" w:rsidRPr="00297EB6">
        <w:rPr>
          <w:rFonts w:ascii="Arial" w:hAnsi="Arial" w:cs="Arial"/>
          <w:sz w:val="26"/>
          <w:szCs w:val="26"/>
        </w:rPr>
        <w:t xml:space="preserve">e março de 2022. </w:t>
      </w:r>
    </w:p>
    <w:p w14:paraId="2C462A11" w14:textId="562BEBD2" w:rsidR="00F3059A" w:rsidRPr="00297EB6" w:rsidRDefault="00297EB6" w:rsidP="00F3059A">
      <w:pPr>
        <w:pStyle w:val="assina"/>
        <w:shd w:val="clear" w:color="auto" w:fill="FFFFFF"/>
        <w:spacing w:before="300" w:beforeAutospacing="0" w:after="0" w:afterAutospacing="0"/>
        <w:jc w:val="center"/>
        <w:rPr>
          <w:rFonts w:ascii="Arial" w:hAnsi="Arial" w:cs="Arial"/>
          <w:b/>
          <w:bCs/>
          <w:caps/>
          <w:sz w:val="26"/>
          <w:szCs w:val="26"/>
        </w:rPr>
      </w:pPr>
      <w:r w:rsidRPr="00297EB6">
        <w:rPr>
          <w:rFonts w:ascii="Arial" w:hAnsi="Arial" w:cs="Arial"/>
          <w:b/>
          <w:bCs/>
          <w:caps/>
          <w:sz w:val="26"/>
          <w:szCs w:val="26"/>
        </w:rPr>
        <w:t>BACHIR ABBAS</w:t>
      </w:r>
    </w:p>
    <w:p w14:paraId="1AC89091" w14:textId="77777777" w:rsidR="00F3059A" w:rsidRPr="00297EB6" w:rsidRDefault="00F3059A" w:rsidP="00F3059A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97EB6">
        <w:rPr>
          <w:rFonts w:ascii="Arial" w:hAnsi="Arial" w:cs="Arial"/>
        </w:rPr>
        <w:t>Prefeito</w:t>
      </w:r>
    </w:p>
    <w:p w14:paraId="6EF59BE1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9A"/>
    <w:rsid w:val="00297EB6"/>
    <w:rsid w:val="0035738B"/>
    <w:rsid w:val="004922B1"/>
    <w:rsid w:val="005101D9"/>
    <w:rsid w:val="00A93594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4AF5"/>
  <w15:chartTrackingRefBased/>
  <w15:docId w15:val="{97FFF186-7848-414B-811B-E28AFBFE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F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F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F3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7E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aude.uv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Larissa</cp:lastModifiedBy>
  <cp:revision>3</cp:revision>
  <dcterms:created xsi:type="dcterms:W3CDTF">2022-03-17T14:23:00Z</dcterms:created>
  <dcterms:modified xsi:type="dcterms:W3CDTF">2022-03-17T14:30:00Z</dcterms:modified>
</cp:coreProperties>
</file>