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4B" w:rsidRPr="00A57529" w:rsidRDefault="0016274B" w:rsidP="0016274B">
      <w:pPr>
        <w:rPr>
          <w:rFonts w:ascii="Arial" w:hAnsi="Arial" w:cs="Arial"/>
          <w:sz w:val="20"/>
          <w:szCs w:val="20"/>
        </w:rPr>
      </w:pPr>
    </w:p>
    <w:p w:rsidR="0016274B" w:rsidRPr="00A57529" w:rsidRDefault="0016274B" w:rsidP="0016274B">
      <w:pPr>
        <w:rPr>
          <w:rFonts w:ascii="Arial" w:hAnsi="Arial" w:cs="Arial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57529">
        <w:rPr>
          <w:rFonts w:ascii="Arial" w:hAnsi="Arial" w:cs="Arial"/>
          <w:sz w:val="20"/>
          <w:szCs w:val="20"/>
        </w:rPr>
        <w:tab/>
      </w:r>
      <w:r w:rsidRPr="00A57529">
        <w:rPr>
          <w:rFonts w:ascii="Arial" w:hAnsi="Arial" w:cs="Arial"/>
          <w:b/>
          <w:bCs/>
          <w:color w:val="000000"/>
          <w:sz w:val="20"/>
          <w:szCs w:val="20"/>
        </w:rPr>
        <w:t>PREFEITURA MUNICIPAL DE UNIÃO DA VITÓRIA – PR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TERMO ADITIVO Nº </w:t>
      </w:r>
      <w:r w:rsidR="00BA6E49">
        <w:rPr>
          <w:rFonts w:ascii="Arial" w:hAnsi="Arial" w:cs="Arial"/>
          <w:b/>
          <w:color w:val="000000"/>
          <w:sz w:val="20"/>
          <w:szCs w:val="20"/>
        </w:rPr>
        <w:t>6</w:t>
      </w:r>
      <w:r w:rsidRPr="00A57529">
        <w:rPr>
          <w:rFonts w:ascii="Arial" w:hAnsi="Arial" w:cs="Arial"/>
          <w:b/>
          <w:color w:val="000000"/>
          <w:sz w:val="20"/>
          <w:szCs w:val="20"/>
        </w:rPr>
        <w:t>/202</w:t>
      </w:r>
      <w:r w:rsidR="00BA6E49">
        <w:rPr>
          <w:rFonts w:ascii="Arial" w:hAnsi="Arial" w:cs="Arial"/>
          <w:b/>
          <w:color w:val="000000"/>
          <w:sz w:val="20"/>
          <w:szCs w:val="20"/>
        </w:rPr>
        <w:t>2</w:t>
      </w: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C2EA7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CC2EA7" w:rsidRPr="00CC2EA7">
        <w:rPr>
          <w:rFonts w:ascii="Arial" w:hAnsi="Arial" w:cs="Arial"/>
          <w:b/>
          <w:color w:val="000000"/>
          <w:sz w:val="20"/>
          <w:szCs w:val="20"/>
        </w:rPr>
        <w:t>TERMO DE CONTRATO Nº 190/2019 (5356)</w:t>
      </w:r>
    </w:p>
    <w:p w:rsidR="0016274B" w:rsidRPr="00A57529" w:rsidRDefault="00F50011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F50011">
        <w:rPr>
          <w:rFonts w:ascii="Arial" w:hAnsi="Arial" w:cs="Arial"/>
          <w:b/>
          <w:bCs/>
          <w:color w:val="000000"/>
          <w:sz w:val="20"/>
          <w:szCs w:val="20"/>
        </w:rPr>
        <w:t>PREGÃO ELETRÔNICO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N.°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C2EA7">
        <w:rPr>
          <w:rFonts w:ascii="Arial" w:hAnsi="Arial" w:cs="Arial"/>
          <w:b/>
          <w:bCs/>
          <w:color w:val="000000"/>
          <w:sz w:val="20"/>
          <w:szCs w:val="20"/>
        </w:rPr>
        <w:t>77/2019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PROCESSO </w:t>
      </w:r>
      <w:r w:rsidR="00CC2EA7">
        <w:rPr>
          <w:rFonts w:ascii="Arial" w:hAnsi="Arial" w:cs="Arial"/>
          <w:b/>
          <w:bCs/>
          <w:color w:val="000000"/>
          <w:sz w:val="20"/>
          <w:szCs w:val="20"/>
        </w:rPr>
        <w:t>117/2019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ADITAMENTO</w:t>
      </w:r>
      <w:r w:rsidRPr="00A57529">
        <w:rPr>
          <w:rFonts w:ascii="Arial" w:hAnsi="Arial" w:cs="Arial"/>
          <w:sz w:val="20"/>
          <w:szCs w:val="20"/>
        </w:rPr>
        <w:t xml:space="preserve">: </w:t>
      </w:r>
      <w:r w:rsidR="0074425B">
        <w:rPr>
          <w:rFonts w:ascii="Arial" w:hAnsi="Arial" w:cs="Arial"/>
          <w:sz w:val="20"/>
          <w:szCs w:val="20"/>
        </w:rPr>
        <w:t>Do Reequilíbrio</w:t>
      </w:r>
      <w:r w:rsidR="00CC2EA7">
        <w:rPr>
          <w:rFonts w:ascii="Arial" w:hAnsi="Arial" w:cs="Arial"/>
          <w:sz w:val="20"/>
          <w:szCs w:val="20"/>
        </w:rPr>
        <w:t xml:space="preserve"> Financeiro</w:t>
      </w:r>
      <w:r w:rsidRPr="00A57529">
        <w:rPr>
          <w:rFonts w:ascii="Arial" w:hAnsi="Arial" w:cs="Arial"/>
          <w:color w:val="000000"/>
          <w:sz w:val="20"/>
          <w:szCs w:val="20"/>
        </w:rPr>
        <w:t>.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CONTRATANTE:</w:t>
      </w:r>
      <w:r w:rsidRPr="00A57529">
        <w:rPr>
          <w:rFonts w:ascii="Arial" w:hAnsi="Arial" w:cs="Arial"/>
          <w:sz w:val="20"/>
          <w:szCs w:val="20"/>
        </w:rPr>
        <w:t xml:space="preserve"> Município de União da Vitória – PR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CONTRATO: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="00CC2EA7" w:rsidRPr="00CC2EA7">
        <w:rPr>
          <w:rFonts w:ascii="Arial" w:hAnsi="Arial" w:cs="Arial"/>
          <w:i/>
          <w:sz w:val="20"/>
          <w:szCs w:val="20"/>
        </w:rPr>
        <w:t xml:space="preserve">O objeto </w:t>
      </w:r>
      <w:proofErr w:type="gramStart"/>
      <w:r w:rsidR="00CC2EA7" w:rsidRPr="00CC2EA7">
        <w:rPr>
          <w:rFonts w:ascii="Arial" w:hAnsi="Arial" w:cs="Arial"/>
          <w:i/>
          <w:sz w:val="20"/>
          <w:szCs w:val="20"/>
        </w:rPr>
        <w:t>da presente</w:t>
      </w:r>
      <w:proofErr w:type="gramEnd"/>
      <w:r w:rsidR="00CC2EA7" w:rsidRPr="00CC2EA7">
        <w:rPr>
          <w:rFonts w:ascii="Arial" w:hAnsi="Arial" w:cs="Arial"/>
          <w:i/>
          <w:sz w:val="20"/>
          <w:szCs w:val="20"/>
        </w:rPr>
        <w:t xml:space="preserve"> licitação é a escolha da proposta mais vantajosa para a CONTRATAÇÃO DE PESSOA JURÍDICA ESPECIALIZADA NO FORNECIMENTO CONTÍNUO E ININTERRUPTO DE COMBUSTÍVEL (GASOLINA COMUM), PARA ATENDER À FROTA DE VEÍCULOS OFICIAIS DA PREFEITURA MUNICIPAL DE UNIÃO DA VITÓRIA, conforme condições, quantidades e exigências estabelecidas neste Edital e seus anexos.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CONTRATADA:</w:t>
      </w:r>
      <w:r w:rsidRPr="00A5752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C2EA7" w:rsidRPr="00CC2EA7">
        <w:rPr>
          <w:rFonts w:ascii="Arial" w:hAnsi="Arial" w:cs="Arial"/>
          <w:sz w:val="20"/>
          <w:szCs w:val="20"/>
          <w:u w:val="single"/>
        </w:rPr>
        <w:t>AUTO POSTO</w:t>
      </w:r>
      <w:proofErr w:type="gramEnd"/>
      <w:r w:rsidR="00CC2EA7" w:rsidRPr="00CC2EA7">
        <w:rPr>
          <w:rFonts w:ascii="Arial" w:hAnsi="Arial" w:cs="Arial"/>
          <w:sz w:val="20"/>
          <w:szCs w:val="20"/>
          <w:u w:val="single"/>
        </w:rPr>
        <w:t xml:space="preserve"> IPIRANGA LTDA</w:t>
      </w:r>
      <w:r w:rsidRPr="00A57529">
        <w:rPr>
          <w:rFonts w:ascii="Arial" w:hAnsi="Arial" w:cs="Arial"/>
          <w:sz w:val="20"/>
          <w:szCs w:val="20"/>
        </w:rPr>
        <w:t xml:space="preserve"> – CNPJ nº </w:t>
      </w:r>
      <w:r w:rsidR="00CC2EA7" w:rsidRPr="00CC2EA7">
        <w:rPr>
          <w:rFonts w:ascii="Arial" w:eastAsiaTheme="minorHAnsi" w:hAnsi="Arial" w:cs="Arial"/>
          <w:sz w:val="20"/>
          <w:szCs w:val="20"/>
          <w:lang w:eastAsia="en-US"/>
        </w:rPr>
        <w:t>81.642.308/0001-32</w:t>
      </w:r>
      <w:r w:rsidRPr="00A57529">
        <w:rPr>
          <w:rFonts w:ascii="Arial" w:hAnsi="Arial" w:cs="Arial"/>
          <w:sz w:val="20"/>
          <w:szCs w:val="20"/>
        </w:rPr>
        <w:t>.</w:t>
      </w:r>
    </w:p>
    <w:p w:rsidR="0016274B" w:rsidRPr="00A57529" w:rsidRDefault="0074425B" w:rsidP="0074425B">
      <w:pPr>
        <w:pStyle w:val="Corpodetext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r w:rsidR="00F50011">
        <w:rPr>
          <w:rFonts w:ascii="Arial" w:hAnsi="Arial" w:cs="Arial"/>
          <w:b/>
          <w:sz w:val="20"/>
          <w:szCs w:val="20"/>
        </w:rPr>
        <w:t>REEQUILÍBRIO</w:t>
      </w:r>
      <w:r w:rsidR="0016274B" w:rsidRPr="00A57529">
        <w:rPr>
          <w:rFonts w:ascii="Arial" w:hAnsi="Arial" w:cs="Arial"/>
          <w:b/>
          <w:sz w:val="20"/>
          <w:szCs w:val="20"/>
        </w:rPr>
        <w:t>:</w:t>
      </w:r>
      <w:r w:rsidR="0016274B" w:rsidRPr="00A57529">
        <w:rPr>
          <w:rFonts w:ascii="Arial" w:hAnsi="Arial" w:cs="Arial"/>
          <w:sz w:val="20"/>
          <w:szCs w:val="20"/>
        </w:rPr>
        <w:t xml:space="preserve"> </w:t>
      </w:r>
      <w:r w:rsidR="00BA6E49" w:rsidRPr="00BA6E49">
        <w:rPr>
          <w:rFonts w:ascii="Arial" w:hAnsi="Arial" w:cs="Arial"/>
          <w:sz w:val="20"/>
          <w:szCs w:val="20"/>
        </w:rPr>
        <w:t>Para manutenção do equilíbrio econômico-financeiro entre as partes, o Item nº 1 ficará reajustado para o valor de R$ 7,48 (Sete reais e quarenta e oito centavos), totalizando no valor total deste aditivo de R$ 62.710,70 (Sessenta e dois mil setecentos e dez reais e setenta centavos).</w:t>
      </w:r>
      <w:bookmarkStart w:id="0" w:name="_GoBack"/>
      <w:bookmarkEnd w:id="0"/>
    </w:p>
    <w:p w:rsidR="0016274B" w:rsidRPr="00A57529" w:rsidRDefault="0016274B" w:rsidP="0074425B">
      <w:pPr>
        <w:pStyle w:val="Corpodetext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FUNDAMENTO LEGAL: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</w:t>
      </w:r>
      <w:r w:rsidR="0074425B" w:rsidRPr="0074425B">
        <w:rPr>
          <w:rFonts w:ascii="Arial" w:hAnsi="Arial" w:cs="Arial"/>
          <w:sz w:val="20"/>
          <w:szCs w:val="20"/>
        </w:rPr>
        <w:t xml:space="preserve">Artigo 65º, Inciso II alínea “d” da Lei Federal </w:t>
      </w:r>
      <w:proofErr w:type="spellStart"/>
      <w:r w:rsidR="0074425B" w:rsidRPr="0074425B">
        <w:rPr>
          <w:rFonts w:ascii="Arial" w:hAnsi="Arial" w:cs="Arial"/>
          <w:sz w:val="20"/>
          <w:szCs w:val="20"/>
        </w:rPr>
        <w:t>n.°</w:t>
      </w:r>
      <w:proofErr w:type="spellEnd"/>
      <w:r w:rsidR="0074425B" w:rsidRPr="0074425B">
        <w:rPr>
          <w:rFonts w:ascii="Arial" w:hAnsi="Arial" w:cs="Arial"/>
          <w:sz w:val="20"/>
          <w:szCs w:val="20"/>
        </w:rPr>
        <w:t xml:space="preserve"> 8.666/93 com suas alterações</w:t>
      </w:r>
      <w:r w:rsidRPr="00A57529">
        <w:rPr>
          <w:rFonts w:ascii="Arial" w:hAnsi="Arial" w:cs="Arial"/>
          <w:sz w:val="20"/>
          <w:szCs w:val="20"/>
        </w:rPr>
        <w:t>.</w:t>
      </w:r>
    </w:p>
    <w:p w:rsidR="0016274B" w:rsidRPr="00A57529" w:rsidRDefault="0016274B" w:rsidP="0074425B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FORO: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Comarca de União da Vitória.</w:t>
      </w:r>
    </w:p>
    <w:p w:rsidR="0016274B" w:rsidRPr="00A57529" w:rsidRDefault="0016274B" w:rsidP="0074425B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</w:p>
    <w:p w:rsidR="0016274B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BA6E49">
        <w:rPr>
          <w:rFonts w:ascii="Arial" w:hAnsi="Arial" w:cs="Arial"/>
          <w:b/>
          <w:color w:val="000000"/>
          <w:sz w:val="20"/>
          <w:szCs w:val="20"/>
        </w:rPr>
        <w:t>21 de março de 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C2603" w:rsidRDefault="00EC2603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Bachir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Abbas</w:t>
      </w:r>
    </w:p>
    <w:p w:rsidR="00EC2603" w:rsidRPr="00EC2603" w:rsidRDefault="00EC2603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Prefeito</w:t>
      </w:r>
    </w:p>
    <w:p w:rsidR="0016274B" w:rsidRPr="00A57529" w:rsidRDefault="0016274B" w:rsidP="0016274B">
      <w:pPr>
        <w:pStyle w:val="Corpodetexto"/>
        <w:ind w:left="-142"/>
        <w:rPr>
          <w:rFonts w:ascii="Arial" w:hAnsi="Arial" w:cs="Arial"/>
          <w:color w:val="000000"/>
          <w:sz w:val="20"/>
          <w:szCs w:val="20"/>
        </w:rPr>
      </w:pPr>
    </w:p>
    <w:p w:rsidR="00AA3CE6" w:rsidRDefault="00AA3CE6" w:rsidP="00AA3CE6">
      <w:pPr>
        <w:rPr>
          <w:rFonts w:ascii="Arial" w:hAnsi="Arial" w:cs="Arial"/>
          <w:sz w:val="20"/>
          <w:szCs w:val="20"/>
        </w:rPr>
      </w:pPr>
    </w:p>
    <w:p w:rsidR="00AA3CE6" w:rsidRDefault="00AA3CE6" w:rsidP="00AA3CE6">
      <w:pPr>
        <w:rPr>
          <w:rFonts w:ascii="Arial" w:hAnsi="Arial" w:cs="Arial"/>
          <w:sz w:val="20"/>
          <w:szCs w:val="20"/>
        </w:rPr>
      </w:pPr>
    </w:p>
    <w:p w:rsidR="00AA3CE6" w:rsidRDefault="00AA3CE6" w:rsidP="00AA3CE6">
      <w:pPr>
        <w:rPr>
          <w:rFonts w:ascii="Arial" w:hAnsi="Arial" w:cs="Arial"/>
          <w:sz w:val="20"/>
          <w:szCs w:val="20"/>
        </w:rPr>
      </w:pPr>
    </w:p>
    <w:p w:rsidR="00AA3CE6" w:rsidRDefault="00AA3CE6" w:rsidP="00AA3CE6">
      <w:pPr>
        <w:rPr>
          <w:rFonts w:ascii="Arial" w:hAnsi="Arial" w:cs="Arial"/>
          <w:sz w:val="20"/>
          <w:szCs w:val="20"/>
        </w:rPr>
      </w:pPr>
    </w:p>
    <w:p w:rsidR="004E04BD" w:rsidRDefault="004E04BD"/>
    <w:sectPr w:rsidR="004E04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E6" w:rsidRDefault="005A13E6" w:rsidP="0016274B">
      <w:r>
        <w:separator/>
      </w:r>
    </w:p>
  </w:endnote>
  <w:endnote w:type="continuationSeparator" w:id="0">
    <w:p w:rsidR="005A13E6" w:rsidRDefault="005A13E6" w:rsidP="0016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E6" w:rsidRDefault="005A13E6" w:rsidP="0016274B">
      <w:r>
        <w:separator/>
      </w:r>
    </w:p>
  </w:footnote>
  <w:footnote w:type="continuationSeparator" w:id="0">
    <w:p w:rsidR="005A13E6" w:rsidRDefault="005A13E6" w:rsidP="0016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4B" w:rsidRDefault="0016274B">
    <w:pPr>
      <w:pStyle w:val="Cabealho"/>
    </w:pPr>
  </w:p>
  <w:p w:rsidR="0016274B" w:rsidRDefault="001627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B"/>
    <w:rsid w:val="00084686"/>
    <w:rsid w:val="000861AD"/>
    <w:rsid w:val="000B0C80"/>
    <w:rsid w:val="0016274B"/>
    <w:rsid w:val="0024704E"/>
    <w:rsid w:val="0029118B"/>
    <w:rsid w:val="002D7713"/>
    <w:rsid w:val="003727FF"/>
    <w:rsid w:val="004C76E2"/>
    <w:rsid w:val="004E04BD"/>
    <w:rsid w:val="005A13E6"/>
    <w:rsid w:val="006672E6"/>
    <w:rsid w:val="006D54C6"/>
    <w:rsid w:val="0074425B"/>
    <w:rsid w:val="008255A5"/>
    <w:rsid w:val="008553F7"/>
    <w:rsid w:val="00881BF5"/>
    <w:rsid w:val="009B33D3"/>
    <w:rsid w:val="00AA3CE6"/>
    <w:rsid w:val="00BA6E49"/>
    <w:rsid w:val="00C043DA"/>
    <w:rsid w:val="00CC2EA7"/>
    <w:rsid w:val="00E934F0"/>
    <w:rsid w:val="00EC2603"/>
    <w:rsid w:val="00F50011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6274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27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7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4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6274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27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7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4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cp:lastPrinted>2021-08-30T17:52:00Z</cp:lastPrinted>
  <dcterms:created xsi:type="dcterms:W3CDTF">2022-03-21T19:54:00Z</dcterms:created>
  <dcterms:modified xsi:type="dcterms:W3CDTF">2022-03-21T19:54:00Z</dcterms:modified>
</cp:coreProperties>
</file>